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3F1" w:rsidRPr="00F71224" w:rsidRDefault="003A1E60">
      <w:pPr>
        <w:pStyle w:val="af3"/>
        <w:rPr>
          <w:sz w:val="16"/>
          <w:szCs w:val="16"/>
        </w:rPr>
      </w:pPr>
      <w:r w:rsidRPr="003A1E60">
        <w:rPr>
          <w:noProof/>
          <w:lang w:eastAsia="ru-RU"/>
        </w:rPr>
        <w:pict>
          <v:rect id="_x0000_s1026" style="position:absolute;margin-left:61.1pt;margin-top:-29.8pt;width:7.15pt;height:882.65pt;z-index:1;mso-position-horizontal-relative:page;mso-position-vertical-relative:page" o:allowincell="f" strokecolor="#31849b">
            <w10:wrap anchorx="margin" anchory="page"/>
          </v:rect>
        </w:pict>
      </w:r>
    </w:p>
    <w:p w:rsidR="006033F1" w:rsidRPr="00F71224" w:rsidRDefault="006033F1" w:rsidP="00266160">
      <w:pPr>
        <w:suppressAutoHyphens/>
        <w:autoSpaceDE w:val="0"/>
        <w:spacing w:line="276" w:lineRule="auto"/>
        <w:ind w:firstLine="567"/>
        <w:rPr>
          <w:rFonts w:ascii="Times New Roman" w:hAnsi="Times New Roman" w:cs="Times New Roman"/>
          <w:b/>
          <w:bCs/>
          <w:kern w:val="1"/>
        </w:rPr>
      </w:pPr>
    </w:p>
    <w:tbl>
      <w:tblPr>
        <w:tblW w:w="0" w:type="auto"/>
        <w:tblInd w:w="-106" w:type="dxa"/>
        <w:tblBorders>
          <w:bottom w:val="double" w:sz="4" w:space="0" w:color="1F497D"/>
        </w:tblBorders>
        <w:tblLook w:val="0000"/>
      </w:tblPr>
      <w:tblGrid>
        <w:gridCol w:w="9462"/>
      </w:tblGrid>
      <w:tr w:rsidR="006033F1" w:rsidRPr="00F71224">
        <w:trPr>
          <w:trHeight w:val="425"/>
        </w:trPr>
        <w:tc>
          <w:tcPr>
            <w:tcW w:w="9462" w:type="dxa"/>
            <w:tcBorders>
              <w:bottom w:val="double" w:sz="4" w:space="0" w:color="1F497D"/>
            </w:tcBorders>
            <w:vAlign w:val="center"/>
          </w:tcPr>
          <w:p w:rsidR="006033F1" w:rsidRDefault="006033F1" w:rsidP="009C0DE7">
            <w:pPr>
              <w:spacing w:before="120" w:after="120" w:line="240" w:lineRule="auto"/>
              <w:rPr>
                <w:rFonts w:ascii="Times New Roman" w:hAnsi="Times New Roman" w:cs="Times New Roman"/>
                <w:b/>
                <w:bCs/>
                <w:sz w:val="24"/>
                <w:szCs w:val="24"/>
                <w:lang w:eastAsia="ru-RU"/>
              </w:rPr>
            </w:pPr>
          </w:p>
          <w:p w:rsidR="006033F1" w:rsidRDefault="006033F1" w:rsidP="009C0DE7">
            <w:pPr>
              <w:spacing w:before="120" w:after="120" w:line="240" w:lineRule="auto"/>
              <w:rPr>
                <w:rFonts w:ascii="Times New Roman" w:hAnsi="Times New Roman" w:cs="Times New Roman"/>
                <w:b/>
                <w:bCs/>
                <w:sz w:val="24"/>
                <w:szCs w:val="24"/>
                <w:lang w:eastAsia="ru-RU"/>
              </w:rPr>
            </w:pPr>
          </w:p>
          <w:p w:rsidR="006033F1" w:rsidRPr="00F71224" w:rsidRDefault="006033F1" w:rsidP="009765C9">
            <w:pPr>
              <w:spacing w:before="120" w:after="120" w:line="240" w:lineRule="auto"/>
              <w:jc w:val="both"/>
              <w:rPr>
                <w:rFonts w:ascii="Times New Roman" w:hAnsi="Times New Roman" w:cs="Times New Roman"/>
                <w:b/>
                <w:bCs/>
                <w:sz w:val="24"/>
                <w:szCs w:val="24"/>
                <w:lang w:eastAsia="ru-RU"/>
              </w:rPr>
            </w:pPr>
          </w:p>
          <w:p w:rsidR="006033F1" w:rsidRPr="00F71224" w:rsidRDefault="006033F1" w:rsidP="009C0DE7">
            <w:pPr>
              <w:spacing w:line="276" w:lineRule="auto"/>
              <w:rPr>
                <w:rFonts w:ascii="Times New Roman" w:hAnsi="Times New Roman" w:cs="Times New Roman"/>
                <w:b/>
                <w:bCs/>
                <w:color w:val="365F91"/>
                <w:sz w:val="20"/>
                <w:szCs w:val="20"/>
                <w:lang w:eastAsia="ru-RU"/>
              </w:rPr>
            </w:pPr>
          </w:p>
        </w:tc>
      </w:tr>
    </w:tbl>
    <w:p w:rsidR="006033F1" w:rsidRPr="00F71224" w:rsidRDefault="006033F1" w:rsidP="009C0DE7">
      <w:pPr>
        <w:spacing w:before="120" w:after="120" w:line="240" w:lineRule="auto"/>
        <w:rPr>
          <w:rFonts w:ascii="Times New Roman" w:hAnsi="Times New Roman" w:cs="Times New Roman"/>
          <w:sz w:val="24"/>
          <w:szCs w:val="24"/>
          <w:lang w:eastAsia="ru-RU"/>
        </w:rPr>
      </w:pPr>
    </w:p>
    <w:p w:rsidR="006033F1" w:rsidRPr="00F71224" w:rsidRDefault="006033F1" w:rsidP="00266160">
      <w:pPr>
        <w:suppressAutoHyphens/>
        <w:spacing w:line="276" w:lineRule="auto"/>
        <w:ind w:left="-240"/>
        <w:rPr>
          <w:rFonts w:ascii="Times New Roman" w:hAnsi="Times New Roman" w:cs="Times New Roman"/>
          <w:b/>
          <w:bCs/>
          <w:sz w:val="24"/>
          <w:szCs w:val="24"/>
          <w:lang w:eastAsia="ru-RU"/>
        </w:rPr>
      </w:pPr>
    </w:p>
    <w:p w:rsidR="006033F1" w:rsidRPr="00F71224" w:rsidRDefault="006033F1" w:rsidP="00266160">
      <w:pPr>
        <w:suppressAutoHyphens/>
        <w:spacing w:line="276" w:lineRule="auto"/>
        <w:ind w:left="-240"/>
        <w:rPr>
          <w:rFonts w:ascii="Times New Roman" w:hAnsi="Times New Roman" w:cs="Times New Roman"/>
          <w:b/>
          <w:bCs/>
          <w:sz w:val="24"/>
          <w:szCs w:val="24"/>
          <w:lang w:eastAsia="ru-RU"/>
        </w:rPr>
      </w:pPr>
    </w:p>
    <w:tbl>
      <w:tblPr>
        <w:tblW w:w="0" w:type="auto"/>
        <w:tblInd w:w="-106" w:type="dxa"/>
        <w:tblLook w:val="00A0"/>
      </w:tblPr>
      <w:tblGrid>
        <w:gridCol w:w="3368"/>
        <w:gridCol w:w="5493"/>
      </w:tblGrid>
      <w:tr w:rsidR="006033F1" w:rsidRPr="00F71224">
        <w:tc>
          <w:tcPr>
            <w:tcW w:w="3368" w:type="dxa"/>
          </w:tcPr>
          <w:p w:rsidR="006033F1" w:rsidRPr="00F71224" w:rsidRDefault="006033F1" w:rsidP="00764EAF">
            <w:pPr>
              <w:suppressAutoHyphens/>
              <w:spacing w:line="276" w:lineRule="auto"/>
              <w:jc w:val="left"/>
              <w:rPr>
                <w:rFonts w:ascii="Times New Roman" w:hAnsi="Times New Roman" w:cs="Times New Roman"/>
                <w:b/>
                <w:bCs/>
                <w:color w:val="000000"/>
                <w:kern w:val="2"/>
                <w:sz w:val="28"/>
                <w:szCs w:val="28"/>
              </w:rPr>
            </w:pPr>
          </w:p>
        </w:tc>
        <w:tc>
          <w:tcPr>
            <w:tcW w:w="5493" w:type="dxa"/>
          </w:tcPr>
          <w:p w:rsidR="006033F1" w:rsidRPr="00F71224" w:rsidRDefault="006033F1" w:rsidP="00764EAF">
            <w:pPr>
              <w:suppressAutoHyphens/>
              <w:spacing w:line="276" w:lineRule="auto"/>
              <w:jc w:val="left"/>
              <w:rPr>
                <w:rFonts w:ascii="Times New Roman" w:hAnsi="Times New Roman" w:cs="Times New Roman"/>
                <w:b/>
                <w:bCs/>
                <w:color w:val="000000"/>
                <w:kern w:val="2"/>
                <w:sz w:val="28"/>
                <w:szCs w:val="28"/>
              </w:rPr>
            </w:pPr>
            <w:r>
              <w:rPr>
                <w:rFonts w:ascii="Times New Roman" w:hAnsi="Times New Roman" w:cs="Times New Roman"/>
                <w:b/>
                <w:bCs/>
                <w:noProof/>
                <w:kern w:val="1"/>
                <w:sz w:val="28"/>
                <w:szCs w:val="28"/>
                <w:lang w:eastAsia="ru-RU"/>
              </w:rPr>
              <w:t xml:space="preserve"> </w:t>
            </w:r>
          </w:p>
        </w:tc>
      </w:tr>
      <w:tr w:rsidR="006033F1" w:rsidRPr="00F71224">
        <w:tc>
          <w:tcPr>
            <w:tcW w:w="3368" w:type="dxa"/>
          </w:tcPr>
          <w:p w:rsidR="006033F1" w:rsidRPr="00F71224" w:rsidRDefault="006033F1" w:rsidP="00764EAF">
            <w:pPr>
              <w:suppressAutoHyphens/>
              <w:spacing w:line="276" w:lineRule="auto"/>
              <w:rPr>
                <w:rFonts w:ascii="Times New Roman" w:hAnsi="Times New Roman" w:cs="Times New Roman"/>
                <w:b/>
                <w:bCs/>
                <w:color w:val="000000"/>
                <w:kern w:val="2"/>
                <w:sz w:val="28"/>
                <w:szCs w:val="28"/>
              </w:rPr>
            </w:pPr>
          </w:p>
        </w:tc>
        <w:tc>
          <w:tcPr>
            <w:tcW w:w="5493" w:type="dxa"/>
          </w:tcPr>
          <w:p w:rsidR="006033F1" w:rsidRPr="00F71224" w:rsidRDefault="006033F1" w:rsidP="00764EAF">
            <w:pPr>
              <w:suppressAutoHyphens/>
              <w:spacing w:line="276" w:lineRule="auto"/>
              <w:rPr>
                <w:rFonts w:ascii="Times New Roman" w:hAnsi="Times New Roman" w:cs="Times New Roman"/>
                <w:b/>
                <w:bCs/>
                <w:color w:val="000000"/>
                <w:kern w:val="2"/>
                <w:sz w:val="28"/>
                <w:szCs w:val="28"/>
              </w:rPr>
            </w:pPr>
          </w:p>
        </w:tc>
      </w:tr>
      <w:tr w:rsidR="006033F1" w:rsidRPr="00F71224">
        <w:tc>
          <w:tcPr>
            <w:tcW w:w="3368" w:type="dxa"/>
          </w:tcPr>
          <w:p w:rsidR="006033F1" w:rsidRPr="00F71224" w:rsidRDefault="006033F1" w:rsidP="00764EAF">
            <w:pPr>
              <w:suppressAutoHyphens/>
              <w:spacing w:line="276" w:lineRule="auto"/>
              <w:jc w:val="left"/>
              <w:rPr>
                <w:rFonts w:ascii="Times New Roman" w:hAnsi="Times New Roman" w:cs="Times New Roman"/>
                <w:b/>
                <w:bCs/>
                <w:color w:val="000000"/>
                <w:kern w:val="2"/>
                <w:sz w:val="28"/>
                <w:szCs w:val="28"/>
              </w:rPr>
            </w:pPr>
          </w:p>
        </w:tc>
        <w:tc>
          <w:tcPr>
            <w:tcW w:w="5493" w:type="dxa"/>
          </w:tcPr>
          <w:p w:rsidR="006033F1" w:rsidRPr="00F71224" w:rsidRDefault="006033F1" w:rsidP="009C0DE7">
            <w:pPr>
              <w:suppressAutoHyphens/>
              <w:spacing w:line="276" w:lineRule="auto"/>
              <w:rPr>
                <w:rFonts w:ascii="Times New Roman" w:hAnsi="Times New Roman" w:cs="Times New Roman"/>
                <w:b/>
                <w:bCs/>
                <w:color w:val="000000"/>
                <w:kern w:val="2"/>
                <w:sz w:val="28"/>
                <w:szCs w:val="28"/>
              </w:rPr>
            </w:pPr>
          </w:p>
        </w:tc>
      </w:tr>
    </w:tbl>
    <w:p w:rsidR="006033F1" w:rsidRPr="00F71224" w:rsidRDefault="006033F1">
      <w:pPr>
        <w:rPr>
          <w:rFonts w:ascii="Times New Roman" w:hAnsi="Times New Roman" w:cs="Times New Roman"/>
        </w:rPr>
      </w:pPr>
    </w:p>
    <w:p w:rsidR="006033F1" w:rsidRPr="00F71224" w:rsidRDefault="006033F1" w:rsidP="00266160">
      <w:pPr>
        <w:pStyle w:val="af3"/>
        <w:spacing w:line="360" w:lineRule="auto"/>
        <w:jc w:val="center"/>
        <w:rPr>
          <w:b w:val="0"/>
          <w:bCs w:val="0"/>
          <w:kern w:val="0"/>
          <w:sz w:val="36"/>
          <w:szCs w:val="36"/>
          <w:lang w:eastAsia="en-US"/>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r w:rsidRPr="00F71224">
        <w:rPr>
          <w:rFonts w:ascii="Times New Roman" w:hAnsi="Times New Roman" w:cs="Times New Roman"/>
          <w:b/>
          <w:bCs/>
          <w:sz w:val="28"/>
          <w:szCs w:val="28"/>
        </w:rPr>
        <w:t xml:space="preserve"> </w:t>
      </w:r>
    </w:p>
    <w:p w:rsidR="006033F1" w:rsidRPr="00F71224" w:rsidRDefault="006033F1" w:rsidP="009765C9">
      <w:pPr>
        <w:jc w:val="both"/>
        <w:rPr>
          <w:rFonts w:ascii="Times New Roman" w:hAnsi="Times New Roman" w:cs="Times New Roman"/>
          <w:b/>
          <w:bCs/>
          <w:sz w:val="28"/>
          <w:szCs w:val="28"/>
        </w:rPr>
      </w:pP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t xml:space="preserve">         </w:t>
      </w:r>
    </w:p>
    <w:p w:rsidR="006033F1" w:rsidRPr="00F71224" w:rsidRDefault="006033F1" w:rsidP="00E50008">
      <w:pPr>
        <w:suppressAutoHyphens/>
        <w:autoSpaceDE w:val="0"/>
        <w:spacing w:line="276" w:lineRule="auto"/>
        <w:ind w:firstLine="567"/>
        <w:jc w:val="left"/>
        <w:rPr>
          <w:rFonts w:ascii="Times New Roman" w:hAnsi="Times New Roman" w:cs="Times New Roman"/>
          <w:b/>
          <w:bCs/>
          <w:noProof/>
          <w:kern w:val="1"/>
          <w:sz w:val="28"/>
          <w:szCs w:val="28"/>
          <w:lang w:eastAsia="ru-RU"/>
        </w:rPr>
      </w:pP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Pr>
          <w:rFonts w:ascii="Times New Roman" w:hAnsi="Times New Roman" w:cs="Times New Roman"/>
          <w:b/>
          <w:bCs/>
          <w:noProof/>
          <w:kern w:val="1"/>
          <w:sz w:val="28"/>
          <w:szCs w:val="28"/>
          <w:lang w:eastAsia="ru-RU"/>
        </w:rPr>
        <w:t xml:space="preserve"> </w:t>
      </w:r>
      <w:r w:rsidRPr="00F71224">
        <w:rPr>
          <w:rFonts w:ascii="Times New Roman" w:hAnsi="Times New Roman" w:cs="Times New Roman"/>
          <w:b/>
          <w:bCs/>
          <w:noProof/>
          <w:kern w:val="1"/>
          <w:sz w:val="28"/>
          <w:szCs w:val="28"/>
          <w:lang w:eastAsia="ru-RU"/>
        </w:rPr>
        <w:t xml:space="preserve">         </w:t>
      </w:r>
    </w:p>
    <w:p w:rsidR="006033F1" w:rsidRPr="00F71224" w:rsidRDefault="006033F1" w:rsidP="00E50008">
      <w:pPr>
        <w:suppressAutoHyphens/>
        <w:autoSpaceDE w:val="0"/>
        <w:spacing w:line="276" w:lineRule="auto"/>
        <w:ind w:firstLine="567"/>
        <w:jc w:val="left"/>
        <w:rPr>
          <w:rFonts w:ascii="Times New Roman" w:hAnsi="Times New Roman" w:cs="Times New Roman"/>
          <w:b/>
          <w:bCs/>
          <w:noProof/>
          <w:kern w:val="1"/>
          <w:sz w:val="28"/>
          <w:szCs w:val="28"/>
          <w:lang w:eastAsia="ru-RU"/>
        </w:rPr>
      </w:pP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t xml:space="preserve">          </w:t>
      </w:r>
    </w:p>
    <w:p w:rsidR="006033F1" w:rsidRPr="00F71224" w:rsidRDefault="006033F1" w:rsidP="00E50008">
      <w:pPr>
        <w:suppressAutoHyphens/>
        <w:autoSpaceDE w:val="0"/>
        <w:spacing w:line="276" w:lineRule="auto"/>
        <w:ind w:firstLine="567"/>
        <w:rPr>
          <w:rFonts w:ascii="Times New Roman" w:hAnsi="Times New Roman" w:cs="Times New Roman"/>
          <w:b/>
          <w:bCs/>
          <w:kern w:val="1"/>
        </w:rPr>
      </w:pPr>
    </w:p>
    <w:p w:rsidR="006033F1" w:rsidRPr="00F71224" w:rsidRDefault="006033F1" w:rsidP="00E50008">
      <w:pPr>
        <w:suppressAutoHyphens/>
        <w:autoSpaceDE w:val="0"/>
        <w:spacing w:line="276" w:lineRule="auto"/>
        <w:ind w:firstLine="567"/>
        <w:rPr>
          <w:rFonts w:ascii="Times New Roman" w:hAnsi="Times New Roman" w:cs="Times New Roman"/>
          <w:b/>
          <w:bCs/>
          <w:kern w:val="1"/>
        </w:rPr>
      </w:pPr>
    </w:p>
    <w:p w:rsidR="006033F1" w:rsidRPr="00F71224" w:rsidRDefault="006033F1" w:rsidP="00E50008">
      <w:pPr>
        <w:suppressAutoHyphens/>
        <w:autoSpaceDE w:val="0"/>
        <w:spacing w:line="276" w:lineRule="auto"/>
        <w:ind w:firstLine="567"/>
        <w:rPr>
          <w:rFonts w:ascii="Times New Roman" w:hAnsi="Times New Roman" w:cs="Times New Roman"/>
          <w:b/>
          <w:bCs/>
          <w:kern w:val="1"/>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pacing w:line="276" w:lineRule="auto"/>
        <w:rPr>
          <w:rFonts w:ascii="Times New Roman" w:hAnsi="Times New Roman" w:cs="Times New Roman"/>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pacing w:line="276" w:lineRule="auto"/>
        <w:rPr>
          <w:rFonts w:ascii="Times New Roman" w:hAnsi="Times New Roman" w:cs="Times New Roman"/>
          <w:sz w:val="24"/>
          <w:szCs w:val="24"/>
          <w:lang w:eastAsia="ru-RU"/>
        </w:rPr>
        <w:sectPr w:rsidR="006033F1" w:rsidRPr="00F71224" w:rsidSect="00A12BD2">
          <w:headerReference w:type="default" r:id="rId8"/>
          <w:footerReference w:type="default" r:id="rId9"/>
          <w:pgSz w:w="11906" w:h="16838"/>
          <w:pgMar w:top="1134" w:right="1134" w:bottom="1134" w:left="1418" w:header="709" w:footer="709" w:gutter="0"/>
          <w:cols w:space="708"/>
          <w:titlePg/>
          <w:docGrid w:linePitch="360"/>
        </w:sectPr>
      </w:pPr>
    </w:p>
    <w:p w:rsidR="009374C0" w:rsidRPr="00A35760" w:rsidRDefault="006033F1" w:rsidP="009374C0">
      <w:pPr>
        <w:pStyle w:val="10"/>
        <w:pageBreakBefore/>
        <w:tabs>
          <w:tab w:val="left" w:pos="5190"/>
        </w:tabs>
        <w:suppressAutoHyphens/>
        <w:spacing w:before="0" w:after="0"/>
        <w:ind w:left="-284"/>
        <w:rPr>
          <w:rFonts w:ascii="Times New Roman" w:hAnsi="Times New Roman" w:cs="Times New Roman"/>
          <w:b w:val="0"/>
          <w:noProof/>
          <w:sz w:val="24"/>
          <w:szCs w:val="24"/>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86446395"/>
      <w:bookmarkStart w:id="11" w:name="_Toc424227217"/>
      <w:bookmarkStart w:id="12" w:name="_Toc424227433"/>
      <w:bookmarkStart w:id="13" w:name="_Toc424230115"/>
      <w:bookmarkStart w:id="14" w:name="_Toc424230370"/>
      <w:bookmarkStart w:id="15" w:name="_Toc424231095"/>
      <w:r w:rsidRPr="000C452B">
        <w:rPr>
          <w:rFonts w:ascii="Times New Roman" w:hAnsi="Times New Roman" w:cs="Times New Roman"/>
          <w:b w:val="0"/>
          <w:sz w:val="24"/>
          <w:szCs w:val="24"/>
        </w:rPr>
        <w:lastRenderedPageBreak/>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3A1E60" w:rsidRPr="003A1E60">
        <w:rPr>
          <w:rFonts w:ascii="Times New Roman" w:hAnsi="Times New Roman" w:cs="Times New Roman"/>
          <w:b w:val="0"/>
          <w:sz w:val="24"/>
          <w:szCs w:val="24"/>
        </w:rPr>
        <w:fldChar w:fldCharType="begin"/>
      </w:r>
      <w:r w:rsidRPr="000C452B">
        <w:rPr>
          <w:rFonts w:ascii="Times New Roman" w:hAnsi="Times New Roman" w:cs="Times New Roman"/>
          <w:b w:val="0"/>
          <w:sz w:val="24"/>
          <w:szCs w:val="24"/>
        </w:rPr>
        <w:instrText xml:space="preserve"> TOC \o "1-4" \h \z \u </w:instrText>
      </w:r>
      <w:r w:rsidR="003A1E60" w:rsidRPr="003A1E60">
        <w:rPr>
          <w:rFonts w:ascii="Times New Roman" w:hAnsi="Times New Roman" w:cs="Times New Roman"/>
          <w:b w:val="0"/>
          <w:sz w:val="24"/>
          <w:szCs w:val="24"/>
        </w:rPr>
        <w:fldChar w:fldCharType="separate"/>
      </w:r>
    </w:p>
    <w:p w:rsidR="009374C0" w:rsidRPr="00A35760" w:rsidRDefault="003A1E60" w:rsidP="009374C0">
      <w:pPr>
        <w:pStyle w:val="42"/>
        <w:ind w:left="-284"/>
        <w:rPr>
          <w:rFonts w:eastAsiaTheme="minorEastAsia"/>
          <w:bCs w:val="0"/>
          <w:sz w:val="24"/>
          <w:szCs w:val="24"/>
        </w:rPr>
      </w:pPr>
      <w:hyperlink w:anchor="_Toc424231096" w:history="1">
        <w:r w:rsidR="009374C0" w:rsidRPr="00A35760">
          <w:rPr>
            <w:rStyle w:val="aa"/>
            <w:sz w:val="24"/>
            <w:szCs w:val="24"/>
          </w:rPr>
          <w:t>ЧАСТЬ ПЕРВАЯ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_Toc424231096 \h </w:instrText>
        </w:r>
        <w:r w:rsidRPr="00A35760">
          <w:rPr>
            <w:webHidden/>
            <w:sz w:val="24"/>
            <w:szCs w:val="24"/>
          </w:rPr>
        </w:r>
        <w:r w:rsidRPr="00A35760">
          <w:rPr>
            <w:webHidden/>
            <w:sz w:val="24"/>
            <w:szCs w:val="24"/>
          </w:rPr>
          <w:fldChar w:fldCharType="separate"/>
        </w:r>
        <w:r w:rsidR="00A35760">
          <w:rPr>
            <w:webHidden/>
            <w:sz w:val="24"/>
            <w:szCs w:val="24"/>
          </w:rPr>
          <w:t>8</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097" w:history="1">
        <w:r w:rsidR="009374C0" w:rsidRPr="00A35760">
          <w:rPr>
            <w:rStyle w:val="aa"/>
            <w:noProof/>
            <w:kern w:val="32"/>
          </w:rPr>
          <w:t>Глава 1. ОБЩИЕ ПОЛОЖЕНИЯ</w:t>
        </w:r>
        <w:r w:rsidR="009374C0" w:rsidRPr="00A35760">
          <w:rPr>
            <w:noProof/>
            <w:webHidden/>
          </w:rPr>
          <w:tab/>
        </w:r>
        <w:r w:rsidRPr="00A35760">
          <w:rPr>
            <w:noProof/>
            <w:webHidden/>
          </w:rPr>
          <w:fldChar w:fldCharType="begin"/>
        </w:r>
        <w:r w:rsidR="009374C0" w:rsidRPr="00A35760">
          <w:rPr>
            <w:noProof/>
            <w:webHidden/>
          </w:rPr>
          <w:instrText xml:space="preserve"> PAGEREF _Toc424231097 \h </w:instrText>
        </w:r>
        <w:r w:rsidRPr="00A35760">
          <w:rPr>
            <w:noProof/>
            <w:webHidden/>
          </w:rPr>
        </w:r>
        <w:r w:rsidRPr="00A35760">
          <w:rPr>
            <w:noProof/>
            <w:webHidden/>
          </w:rPr>
          <w:fldChar w:fldCharType="separate"/>
        </w:r>
        <w:r w:rsidR="00A35760">
          <w:rPr>
            <w:noProof/>
            <w:webHidden/>
          </w:rPr>
          <w:t>8</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098" w:history="1">
        <w:r w:rsidR="009374C0" w:rsidRPr="00A35760">
          <w:rPr>
            <w:rStyle w:val="aa"/>
            <w:sz w:val="24"/>
            <w:szCs w:val="24"/>
          </w:rPr>
          <w:t>Статья 1.1. Основные понятия, используемые в настоящих Правилах</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_Toc424231098 \h </w:instrText>
        </w:r>
        <w:r w:rsidRPr="00A35760">
          <w:rPr>
            <w:webHidden/>
            <w:sz w:val="24"/>
            <w:szCs w:val="24"/>
          </w:rPr>
        </w:r>
        <w:r w:rsidRPr="00A35760">
          <w:rPr>
            <w:webHidden/>
            <w:sz w:val="24"/>
            <w:szCs w:val="24"/>
          </w:rPr>
          <w:fldChar w:fldCharType="separate"/>
        </w:r>
        <w:r w:rsidR="00A35760">
          <w:rPr>
            <w:webHidden/>
            <w:sz w:val="24"/>
            <w:szCs w:val="24"/>
          </w:rPr>
          <w:t>8</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099" w:history="1">
        <w:r w:rsidR="009374C0" w:rsidRPr="00A35760">
          <w:rPr>
            <w:rStyle w:val="aa"/>
            <w:sz w:val="24"/>
            <w:szCs w:val="24"/>
          </w:rPr>
          <w:t>Статья 1.2. Основания и цели введения Правил землепользования и застройки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_Toc424231099 \h </w:instrText>
        </w:r>
        <w:r w:rsidRPr="00A35760">
          <w:rPr>
            <w:webHidden/>
            <w:sz w:val="24"/>
            <w:szCs w:val="24"/>
          </w:rPr>
        </w:r>
        <w:r w:rsidRPr="00A35760">
          <w:rPr>
            <w:webHidden/>
            <w:sz w:val="24"/>
            <w:szCs w:val="24"/>
          </w:rPr>
          <w:fldChar w:fldCharType="separate"/>
        </w:r>
        <w:r w:rsidR="00A35760">
          <w:rPr>
            <w:webHidden/>
            <w:sz w:val="24"/>
            <w:szCs w:val="24"/>
          </w:rPr>
          <w:t>13</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00" w:history="1">
        <w:r w:rsidR="009374C0" w:rsidRPr="00A35760">
          <w:rPr>
            <w:rStyle w:val="aa"/>
            <w:sz w:val="24"/>
            <w:szCs w:val="24"/>
          </w:rPr>
          <w:t>Статья 1.3. Порядок использования и застройки территории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_Toc424231100 \h </w:instrText>
        </w:r>
        <w:r w:rsidRPr="00A35760">
          <w:rPr>
            <w:webHidden/>
            <w:sz w:val="24"/>
            <w:szCs w:val="24"/>
          </w:rPr>
        </w:r>
        <w:r w:rsidRPr="00A35760">
          <w:rPr>
            <w:webHidden/>
            <w:sz w:val="24"/>
            <w:szCs w:val="24"/>
          </w:rPr>
          <w:fldChar w:fldCharType="separate"/>
        </w:r>
        <w:r w:rsidR="00A35760">
          <w:rPr>
            <w:webHidden/>
            <w:sz w:val="24"/>
            <w:szCs w:val="24"/>
          </w:rPr>
          <w:t>15</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01" w:history="1">
        <w:r w:rsidR="009374C0" w:rsidRPr="00A35760">
          <w:rPr>
            <w:rStyle w:val="aa"/>
            <w:sz w:val="24"/>
            <w:szCs w:val="24"/>
          </w:rPr>
          <w:t>Статья 1.4. Градостроительное зонирование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_Toc424231101 \h </w:instrText>
        </w:r>
        <w:r w:rsidRPr="00A35760">
          <w:rPr>
            <w:webHidden/>
            <w:sz w:val="24"/>
            <w:szCs w:val="24"/>
          </w:rPr>
        </w:r>
        <w:r w:rsidRPr="00A35760">
          <w:rPr>
            <w:webHidden/>
            <w:sz w:val="24"/>
            <w:szCs w:val="24"/>
          </w:rPr>
          <w:fldChar w:fldCharType="separate"/>
        </w:r>
        <w:r w:rsidR="00A35760">
          <w:rPr>
            <w:webHidden/>
            <w:sz w:val="24"/>
            <w:szCs w:val="24"/>
          </w:rPr>
          <w:t>16</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02" w:history="1">
        <w:r w:rsidR="009374C0" w:rsidRPr="00A35760">
          <w:rPr>
            <w:rStyle w:val="aa"/>
            <w:sz w:val="24"/>
            <w:szCs w:val="24"/>
          </w:rPr>
          <w:t>Статья 1.5. Состав градостроительных регламентов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_Toc424231102 \h </w:instrText>
        </w:r>
        <w:r w:rsidRPr="00A35760">
          <w:rPr>
            <w:webHidden/>
            <w:sz w:val="24"/>
            <w:szCs w:val="24"/>
          </w:rPr>
        </w:r>
        <w:r w:rsidRPr="00A35760">
          <w:rPr>
            <w:webHidden/>
            <w:sz w:val="24"/>
            <w:szCs w:val="24"/>
          </w:rPr>
          <w:fldChar w:fldCharType="separate"/>
        </w:r>
        <w:r w:rsidR="00A35760">
          <w:rPr>
            <w:webHidden/>
            <w:sz w:val="24"/>
            <w:szCs w:val="24"/>
          </w:rPr>
          <w:t>18</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03" w:history="1">
        <w:r w:rsidR="009374C0" w:rsidRPr="00A35760">
          <w:rPr>
            <w:rStyle w:val="aa"/>
            <w:sz w:val="24"/>
            <w:szCs w:val="24"/>
          </w:rPr>
          <w:t>Статья 1.6. Использование земельных участков и объектов капитального строительства, не соответствующих градостроительным регламентам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_Toc424231103 \h </w:instrText>
        </w:r>
        <w:r w:rsidRPr="00A35760">
          <w:rPr>
            <w:webHidden/>
            <w:sz w:val="24"/>
            <w:szCs w:val="24"/>
          </w:rPr>
        </w:r>
        <w:r w:rsidRPr="00A35760">
          <w:rPr>
            <w:webHidden/>
            <w:sz w:val="24"/>
            <w:szCs w:val="24"/>
          </w:rPr>
          <w:fldChar w:fldCharType="separate"/>
        </w:r>
        <w:r w:rsidR="00A35760">
          <w:rPr>
            <w:webHidden/>
            <w:sz w:val="24"/>
            <w:szCs w:val="24"/>
          </w:rPr>
          <w:t>20</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04" w:history="1">
        <w:r w:rsidR="009374C0" w:rsidRPr="00A35760">
          <w:rPr>
            <w:rStyle w:val="aa"/>
            <w:sz w:val="24"/>
            <w:szCs w:val="24"/>
          </w:rPr>
          <w:t>Статья 1.7. Открытость и доступность информации о землепользовании и застройке</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_Toc424231104 \h </w:instrText>
        </w:r>
        <w:r w:rsidRPr="00A35760">
          <w:rPr>
            <w:webHidden/>
            <w:sz w:val="24"/>
            <w:szCs w:val="24"/>
          </w:rPr>
        </w:r>
        <w:r w:rsidRPr="00A35760">
          <w:rPr>
            <w:webHidden/>
            <w:sz w:val="24"/>
            <w:szCs w:val="24"/>
          </w:rPr>
          <w:fldChar w:fldCharType="separate"/>
        </w:r>
        <w:r w:rsidR="00A35760">
          <w:rPr>
            <w:webHidden/>
            <w:sz w:val="24"/>
            <w:szCs w:val="24"/>
          </w:rPr>
          <w:t>20</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05" w:history="1">
        <w:r w:rsidR="009374C0" w:rsidRPr="00A35760">
          <w:rPr>
            <w:rStyle w:val="aa"/>
            <w:noProof/>
            <w:kern w:val="32"/>
          </w:rPr>
          <w:t>Глава 2. ПОЛНОМОЧИЯ ОРГАНОВ МЕСТНОГО САМОУПРАВЛЕНИЯ МУНИЦИПАЛЬНОГО ОБРАЗОВАНИЯ СЕЛЬСКОГО ПОСЕЛЕНИЯ «СЕЛЬСОВЕТ «</w:t>
        </w:r>
        <w:r w:rsidR="00E8659B">
          <w:rPr>
            <w:rStyle w:val="aa"/>
            <w:noProof/>
            <w:kern w:val="32"/>
          </w:rPr>
          <w:t>КРАЙНОВСКИЙ</w:t>
        </w:r>
        <w:r w:rsidR="009374C0" w:rsidRPr="00A35760">
          <w:rPr>
            <w:rStyle w:val="aa"/>
            <w:noProof/>
            <w:kern w:val="32"/>
          </w:rPr>
          <w:t>» КИЗЛЯРСКОГО РАЙОНА РЕСПУБЛИКИ ДАГЕСТАН, РЕГУЛИРУЮЩИХ ЗЕМЛЕПОЛЬЗОВАНИЕ И ЗАСТРОЙКУ В ЧАСТИ ПОДГОТОВКИ И ПРИМЕНЕНИЯ НАСТОЯЩИХ ПРАВИЛ</w:t>
        </w:r>
        <w:r w:rsidR="009374C0" w:rsidRPr="00A35760">
          <w:rPr>
            <w:noProof/>
            <w:webHidden/>
          </w:rPr>
          <w:tab/>
        </w:r>
        <w:r w:rsidRPr="00A35760">
          <w:rPr>
            <w:noProof/>
            <w:webHidden/>
          </w:rPr>
          <w:fldChar w:fldCharType="begin"/>
        </w:r>
        <w:r w:rsidR="009374C0" w:rsidRPr="00A35760">
          <w:rPr>
            <w:noProof/>
            <w:webHidden/>
          </w:rPr>
          <w:instrText xml:space="preserve"> PAGEREF _Toc424231105 \h </w:instrText>
        </w:r>
        <w:r w:rsidRPr="00A35760">
          <w:rPr>
            <w:noProof/>
            <w:webHidden/>
          </w:rPr>
        </w:r>
        <w:r w:rsidRPr="00A35760">
          <w:rPr>
            <w:noProof/>
            <w:webHidden/>
          </w:rPr>
          <w:fldChar w:fldCharType="separate"/>
        </w:r>
        <w:r w:rsidR="00A35760">
          <w:rPr>
            <w:noProof/>
            <w:webHidden/>
          </w:rPr>
          <w:t>21</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06" w:history="1">
        <w:r w:rsidR="009374C0" w:rsidRPr="00A35760">
          <w:rPr>
            <w:rStyle w:val="aa"/>
            <w:sz w:val="24"/>
            <w:szCs w:val="24"/>
          </w:rPr>
          <w:t>Статья 2.1. Органы местного самоуправления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_Toc424231106 \h </w:instrText>
        </w:r>
        <w:r w:rsidRPr="00A35760">
          <w:rPr>
            <w:webHidden/>
            <w:sz w:val="24"/>
            <w:szCs w:val="24"/>
          </w:rPr>
        </w:r>
        <w:r w:rsidRPr="00A35760">
          <w:rPr>
            <w:webHidden/>
            <w:sz w:val="24"/>
            <w:szCs w:val="24"/>
          </w:rPr>
          <w:fldChar w:fldCharType="separate"/>
        </w:r>
        <w:r w:rsidR="00A35760">
          <w:rPr>
            <w:webHidden/>
            <w:sz w:val="24"/>
            <w:szCs w:val="24"/>
          </w:rPr>
          <w:t>21</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07" w:history="1">
        <w:r w:rsidR="009374C0" w:rsidRPr="00A35760">
          <w:rPr>
            <w:rStyle w:val="aa"/>
            <w:sz w:val="24"/>
            <w:szCs w:val="24"/>
          </w:rPr>
          <w:t>Статья 2.2. Комиссия по подготовке проекта Правил землепользования и застройки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_Toc424231107 \h </w:instrText>
        </w:r>
        <w:r w:rsidRPr="00A35760">
          <w:rPr>
            <w:webHidden/>
            <w:sz w:val="24"/>
            <w:szCs w:val="24"/>
          </w:rPr>
        </w:r>
        <w:r w:rsidRPr="00A35760">
          <w:rPr>
            <w:webHidden/>
            <w:sz w:val="24"/>
            <w:szCs w:val="24"/>
          </w:rPr>
          <w:fldChar w:fldCharType="separate"/>
        </w:r>
        <w:r w:rsidR="00A35760">
          <w:rPr>
            <w:webHidden/>
            <w:sz w:val="24"/>
            <w:szCs w:val="24"/>
          </w:rPr>
          <w:t>23</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08" w:history="1">
        <w:r w:rsidR="009374C0" w:rsidRPr="00A35760">
          <w:rPr>
            <w:rStyle w:val="aa"/>
            <w:noProof/>
            <w:kern w:val="32"/>
          </w:rPr>
          <w:t xml:space="preserve">Глава 3. ПЛАНИРОВКА ТЕРРИТОРИИ МУНИЦИПАЛЬНОГО ОБРАЗОВАНИЯ </w:t>
        </w:r>
        <w:r w:rsidR="009374C0" w:rsidRPr="00A35760">
          <w:rPr>
            <w:rStyle w:val="aa"/>
            <w:noProof/>
          </w:rPr>
          <w:t>СЕЛЬСКОЕ ПОСЕЛЕНИЕ «СЕЛЬСОВЕТ «</w:t>
        </w:r>
        <w:r w:rsidR="00E8659B">
          <w:rPr>
            <w:rStyle w:val="aa"/>
            <w:noProof/>
          </w:rPr>
          <w:t>КРАЙНОВСКИЙ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_Toc424231108 \h </w:instrText>
        </w:r>
        <w:r w:rsidRPr="00A35760">
          <w:rPr>
            <w:noProof/>
            <w:webHidden/>
          </w:rPr>
        </w:r>
        <w:r w:rsidRPr="00A35760">
          <w:rPr>
            <w:noProof/>
            <w:webHidden/>
          </w:rPr>
          <w:fldChar w:fldCharType="separate"/>
        </w:r>
        <w:r w:rsidR="00A35760">
          <w:rPr>
            <w:noProof/>
            <w:webHidden/>
          </w:rPr>
          <w:t>23</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09" w:history="1">
        <w:r w:rsidR="009374C0" w:rsidRPr="00A35760">
          <w:rPr>
            <w:rStyle w:val="aa"/>
            <w:sz w:val="24"/>
            <w:szCs w:val="24"/>
          </w:rPr>
          <w:t>Статья 3.1. Работы по формированию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_Toc424231109 \h </w:instrText>
        </w:r>
        <w:r w:rsidRPr="00A35760">
          <w:rPr>
            <w:webHidden/>
            <w:sz w:val="24"/>
            <w:szCs w:val="24"/>
          </w:rPr>
        </w:r>
        <w:r w:rsidRPr="00A35760">
          <w:rPr>
            <w:webHidden/>
            <w:sz w:val="24"/>
            <w:szCs w:val="24"/>
          </w:rPr>
          <w:fldChar w:fldCharType="separate"/>
        </w:r>
        <w:r w:rsidR="00A35760">
          <w:rPr>
            <w:webHidden/>
            <w:sz w:val="24"/>
            <w:szCs w:val="24"/>
          </w:rPr>
          <w:t>23</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10" w:history="1">
        <w:r w:rsidR="009374C0" w:rsidRPr="00A35760">
          <w:rPr>
            <w:rStyle w:val="aa"/>
            <w:sz w:val="24"/>
            <w:szCs w:val="24"/>
          </w:rPr>
          <w:t>Статья 3.2. Общие положения о документации по планировке территории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_Toc424231110 \h </w:instrText>
        </w:r>
        <w:r w:rsidRPr="00A35760">
          <w:rPr>
            <w:webHidden/>
            <w:sz w:val="24"/>
            <w:szCs w:val="24"/>
          </w:rPr>
        </w:r>
        <w:r w:rsidRPr="00A35760">
          <w:rPr>
            <w:webHidden/>
            <w:sz w:val="24"/>
            <w:szCs w:val="24"/>
          </w:rPr>
          <w:fldChar w:fldCharType="separate"/>
        </w:r>
        <w:r w:rsidR="00A35760">
          <w:rPr>
            <w:webHidden/>
            <w:sz w:val="24"/>
            <w:szCs w:val="24"/>
          </w:rPr>
          <w:t>24</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11" w:history="1">
        <w:r w:rsidR="009374C0" w:rsidRPr="00A35760">
          <w:rPr>
            <w:rStyle w:val="aa"/>
            <w:sz w:val="24"/>
            <w:szCs w:val="24"/>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_Toc424231111 \h </w:instrText>
        </w:r>
        <w:r w:rsidRPr="00A35760">
          <w:rPr>
            <w:webHidden/>
            <w:sz w:val="24"/>
            <w:szCs w:val="24"/>
          </w:rPr>
        </w:r>
        <w:r w:rsidRPr="00A35760">
          <w:rPr>
            <w:webHidden/>
            <w:sz w:val="24"/>
            <w:szCs w:val="24"/>
          </w:rPr>
          <w:fldChar w:fldCharType="separate"/>
        </w:r>
        <w:r w:rsidR="00A35760">
          <w:rPr>
            <w:webHidden/>
            <w:sz w:val="24"/>
            <w:szCs w:val="24"/>
          </w:rPr>
          <w:t>27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12" w:history="1">
        <w:r w:rsidR="009374C0" w:rsidRPr="00A35760">
          <w:rPr>
            <w:rStyle w:val="aa"/>
            <w:sz w:val="24"/>
            <w:szCs w:val="24"/>
          </w:rPr>
          <w:t>Статья 3.4. Порядок подготовки градостроительных планов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_Toc424231112 \h </w:instrText>
        </w:r>
        <w:r w:rsidRPr="00A35760">
          <w:rPr>
            <w:webHidden/>
            <w:sz w:val="24"/>
            <w:szCs w:val="24"/>
          </w:rPr>
        </w:r>
        <w:r w:rsidRPr="00A35760">
          <w:rPr>
            <w:webHidden/>
            <w:sz w:val="24"/>
            <w:szCs w:val="24"/>
          </w:rPr>
          <w:fldChar w:fldCharType="separate"/>
        </w:r>
        <w:r w:rsidR="00A35760">
          <w:rPr>
            <w:webHidden/>
            <w:sz w:val="24"/>
            <w:szCs w:val="24"/>
          </w:rPr>
          <w:t>27</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13" w:history="1">
        <w:r w:rsidR="009374C0" w:rsidRPr="00A35760">
          <w:rPr>
            <w:rStyle w:val="aa"/>
            <w:noProof/>
          </w:rPr>
          <w:t>Глава 4.</w:t>
        </w:r>
        <w:r w:rsidR="009374C0" w:rsidRPr="00A35760">
          <w:rPr>
            <w:rStyle w:val="aa"/>
            <w:noProof/>
            <w:kern w:val="32"/>
          </w:rPr>
          <w:t xml:space="preserve">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СЕЛЬСКОЕ ПОСЕЛЕНИЕ «СЕЛЬСОВЕТ «</w:t>
        </w:r>
        <w:r w:rsidR="00E8659B">
          <w:rPr>
            <w:rStyle w:val="aa"/>
            <w:noProof/>
            <w:kern w:val="32"/>
          </w:rPr>
          <w:t>КРАЙНОВСКИЙ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_Toc424231113 \h </w:instrText>
        </w:r>
        <w:r w:rsidRPr="00A35760">
          <w:rPr>
            <w:noProof/>
            <w:webHidden/>
          </w:rPr>
        </w:r>
        <w:r w:rsidRPr="00A35760">
          <w:rPr>
            <w:noProof/>
            <w:webHidden/>
          </w:rPr>
          <w:fldChar w:fldCharType="separate"/>
        </w:r>
        <w:r w:rsidR="00A35760">
          <w:rPr>
            <w:noProof/>
            <w:webHidden/>
          </w:rPr>
          <w:t>28</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14" w:history="1">
        <w:r w:rsidR="009374C0" w:rsidRPr="00A35760">
          <w:rPr>
            <w:rStyle w:val="aa"/>
            <w:sz w:val="24"/>
            <w:szCs w:val="24"/>
          </w:rPr>
          <w:t>Статья 4.1. Общий порядок изменения видов разрешенного использования земельных участков 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_Toc424231114 \h </w:instrText>
        </w:r>
        <w:r w:rsidRPr="00A35760">
          <w:rPr>
            <w:webHidden/>
            <w:sz w:val="24"/>
            <w:szCs w:val="24"/>
          </w:rPr>
        </w:r>
        <w:r w:rsidRPr="00A35760">
          <w:rPr>
            <w:webHidden/>
            <w:sz w:val="24"/>
            <w:szCs w:val="24"/>
          </w:rPr>
          <w:fldChar w:fldCharType="separate"/>
        </w:r>
        <w:r w:rsidR="00A35760">
          <w:rPr>
            <w:webHidden/>
            <w:sz w:val="24"/>
            <w:szCs w:val="24"/>
          </w:rPr>
          <w:t>28</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15" w:history="1">
        <w:r w:rsidR="009374C0" w:rsidRPr="00A35760">
          <w:rPr>
            <w:rStyle w:val="aa"/>
            <w:noProof/>
          </w:rPr>
          <w:t>Глава 5.</w:t>
        </w:r>
        <w:r w:rsidR="009374C0" w:rsidRPr="00A35760">
          <w:rPr>
            <w:rStyle w:val="aa"/>
            <w:noProof/>
            <w:kern w:val="32"/>
          </w:rPr>
          <w:t xml:space="preserve"> СТРОИТЕЛЬСТВО, РЕКОНСТРУКЦИЯ ОБЪЕКТОВ КАПИТАЛЬНОГО СТРОИТЕЛЬСТВА НА ТЕРРИТОРИИ МУНИЦИПАЛЬНОГО ОБРАЗОВАНИЯ </w:t>
        </w:r>
        <w:r w:rsidR="009374C0" w:rsidRPr="00A35760">
          <w:rPr>
            <w:rStyle w:val="aa"/>
            <w:noProof/>
          </w:rPr>
          <w:t xml:space="preserve"> СЕЛЬСКОЕ ПОСЕЛЕНИЕ «СЕЛЬСОВЕТ «</w:t>
        </w:r>
        <w:r w:rsidR="00E8659B">
          <w:rPr>
            <w:rStyle w:val="aa"/>
            <w:noProof/>
          </w:rPr>
          <w:t>КРАЙНОВСКИЙ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_Toc424231115 \h </w:instrText>
        </w:r>
        <w:r w:rsidRPr="00A35760">
          <w:rPr>
            <w:noProof/>
            <w:webHidden/>
          </w:rPr>
        </w:r>
        <w:r w:rsidRPr="00A35760">
          <w:rPr>
            <w:noProof/>
            <w:webHidden/>
          </w:rPr>
          <w:fldChar w:fldCharType="separate"/>
        </w:r>
        <w:r w:rsidR="00A35760">
          <w:rPr>
            <w:noProof/>
            <w:webHidden/>
          </w:rPr>
          <w:t>30</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16" w:history="1">
        <w:r w:rsidR="009374C0" w:rsidRPr="00A35760">
          <w:rPr>
            <w:rStyle w:val="aa"/>
            <w:sz w:val="24"/>
            <w:szCs w:val="24"/>
          </w:rPr>
          <w:t>Статья 5.1. Общие условия осуществления строительства, реконструкции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_Toc424231116 \h </w:instrText>
        </w:r>
        <w:r w:rsidRPr="00A35760">
          <w:rPr>
            <w:webHidden/>
            <w:sz w:val="24"/>
            <w:szCs w:val="24"/>
          </w:rPr>
        </w:r>
        <w:r w:rsidRPr="00A35760">
          <w:rPr>
            <w:webHidden/>
            <w:sz w:val="24"/>
            <w:szCs w:val="24"/>
          </w:rPr>
          <w:fldChar w:fldCharType="separate"/>
        </w:r>
        <w:r w:rsidR="00A35760">
          <w:rPr>
            <w:webHidden/>
            <w:sz w:val="24"/>
            <w:szCs w:val="24"/>
          </w:rPr>
          <w:t>30</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17" w:history="1">
        <w:r w:rsidR="009374C0" w:rsidRPr="00A35760">
          <w:rPr>
            <w:rStyle w:val="aa"/>
            <w:sz w:val="24"/>
            <w:szCs w:val="24"/>
          </w:rPr>
          <w:t>Статья 5.2. Обеспечение доступа застройщиков к системам инженерной, транспортной и социальной инфраструктур общего пользования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_Toc424231117 \h </w:instrText>
        </w:r>
        <w:r w:rsidRPr="00A35760">
          <w:rPr>
            <w:webHidden/>
            <w:sz w:val="24"/>
            <w:szCs w:val="24"/>
          </w:rPr>
        </w:r>
        <w:r w:rsidRPr="00A35760">
          <w:rPr>
            <w:webHidden/>
            <w:sz w:val="24"/>
            <w:szCs w:val="24"/>
          </w:rPr>
          <w:fldChar w:fldCharType="separate"/>
        </w:r>
        <w:r w:rsidR="00A35760">
          <w:rPr>
            <w:webHidden/>
            <w:sz w:val="24"/>
            <w:szCs w:val="24"/>
          </w:rPr>
          <w:t>31</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18" w:history="1">
        <w:r w:rsidR="009374C0" w:rsidRPr="00A35760">
          <w:rPr>
            <w:rStyle w:val="aa"/>
            <w:sz w:val="24"/>
            <w:szCs w:val="24"/>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_Toc424231118 \h </w:instrText>
        </w:r>
        <w:r w:rsidRPr="00A35760">
          <w:rPr>
            <w:webHidden/>
            <w:sz w:val="24"/>
            <w:szCs w:val="24"/>
          </w:rPr>
        </w:r>
        <w:r w:rsidRPr="00A35760">
          <w:rPr>
            <w:webHidden/>
            <w:sz w:val="24"/>
            <w:szCs w:val="24"/>
          </w:rPr>
          <w:fldChar w:fldCharType="separate"/>
        </w:r>
        <w:r w:rsidR="00A35760">
          <w:rPr>
            <w:webHidden/>
            <w:sz w:val="24"/>
            <w:szCs w:val="24"/>
          </w:rPr>
          <w:t>31</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19" w:history="1">
        <w:r w:rsidR="009374C0" w:rsidRPr="00A35760">
          <w:rPr>
            <w:rStyle w:val="aa"/>
            <w:sz w:val="24"/>
            <w:szCs w:val="24"/>
          </w:rPr>
          <w:t>Статья 5.4. Застройка индивидуальных жилых домов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_Toc424231119 \h </w:instrText>
        </w:r>
        <w:r w:rsidRPr="00A35760">
          <w:rPr>
            <w:webHidden/>
            <w:sz w:val="24"/>
            <w:szCs w:val="24"/>
          </w:rPr>
        </w:r>
        <w:r w:rsidRPr="00A35760">
          <w:rPr>
            <w:webHidden/>
            <w:sz w:val="24"/>
            <w:szCs w:val="24"/>
          </w:rPr>
          <w:fldChar w:fldCharType="separate"/>
        </w:r>
        <w:r w:rsidR="00A35760">
          <w:rPr>
            <w:webHidden/>
            <w:sz w:val="24"/>
            <w:szCs w:val="24"/>
          </w:rPr>
          <w:t>32</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0" w:history="1">
        <w:r w:rsidR="009374C0" w:rsidRPr="00A35760">
          <w:rPr>
            <w:rStyle w:val="aa"/>
            <w:sz w:val="24"/>
            <w:szCs w:val="24"/>
          </w:rPr>
          <w:t>Статья 5.5. Застройка жилых районов, регулирование этажности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_Toc424231120 \h </w:instrText>
        </w:r>
        <w:r w:rsidRPr="00A35760">
          <w:rPr>
            <w:webHidden/>
            <w:sz w:val="24"/>
            <w:szCs w:val="24"/>
          </w:rPr>
        </w:r>
        <w:r w:rsidRPr="00A35760">
          <w:rPr>
            <w:webHidden/>
            <w:sz w:val="24"/>
            <w:szCs w:val="24"/>
          </w:rPr>
          <w:fldChar w:fldCharType="separate"/>
        </w:r>
        <w:r w:rsidR="00A35760">
          <w:rPr>
            <w:webHidden/>
            <w:sz w:val="24"/>
            <w:szCs w:val="24"/>
          </w:rPr>
          <w:t>32</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1" w:history="1">
        <w:r w:rsidR="009374C0" w:rsidRPr="00A35760">
          <w:rPr>
            <w:rStyle w:val="aa"/>
            <w:sz w:val="24"/>
            <w:szCs w:val="24"/>
          </w:rPr>
          <w:t>Статья 5.6. Строительство гаражей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_Toc424231121 \h </w:instrText>
        </w:r>
        <w:r w:rsidRPr="00A35760">
          <w:rPr>
            <w:webHidden/>
            <w:sz w:val="24"/>
            <w:szCs w:val="24"/>
          </w:rPr>
        </w:r>
        <w:r w:rsidRPr="00A35760">
          <w:rPr>
            <w:webHidden/>
            <w:sz w:val="24"/>
            <w:szCs w:val="24"/>
          </w:rPr>
          <w:fldChar w:fldCharType="separate"/>
        </w:r>
        <w:r w:rsidR="00A35760">
          <w:rPr>
            <w:webHidden/>
            <w:sz w:val="24"/>
            <w:szCs w:val="24"/>
          </w:rPr>
          <w:t>33</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2" w:history="1">
        <w:r w:rsidR="009374C0" w:rsidRPr="00A35760">
          <w:rPr>
            <w:rStyle w:val="aa"/>
            <w:sz w:val="24"/>
            <w:szCs w:val="24"/>
          </w:rPr>
          <w:t>Статья 5.7. Требования к проектированию, строительству и реконструкции наземных линейных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_Toc424231122 \h </w:instrText>
        </w:r>
        <w:r w:rsidRPr="00A35760">
          <w:rPr>
            <w:webHidden/>
            <w:sz w:val="24"/>
            <w:szCs w:val="24"/>
          </w:rPr>
        </w:r>
        <w:r w:rsidRPr="00A35760">
          <w:rPr>
            <w:webHidden/>
            <w:sz w:val="24"/>
            <w:szCs w:val="24"/>
          </w:rPr>
          <w:fldChar w:fldCharType="separate"/>
        </w:r>
        <w:r w:rsidR="00A35760">
          <w:rPr>
            <w:webHidden/>
            <w:sz w:val="24"/>
            <w:szCs w:val="24"/>
          </w:rPr>
          <w:t>36</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3" w:history="1">
        <w:r w:rsidR="009374C0" w:rsidRPr="00A35760">
          <w:rPr>
            <w:rStyle w:val="aa"/>
            <w:sz w:val="24"/>
            <w:szCs w:val="24"/>
          </w:rPr>
          <w:t>Статья 5.8. Требования к проектированию, строительству и реконструкции подземных линейных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_Toc424231123 \h </w:instrText>
        </w:r>
        <w:r w:rsidRPr="00A35760">
          <w:rPr>
            <w:webHidden/>
            <w:sz w:val="24"/>
            <w:szCs w:val="24"/>
          </w:rPr>
        </w:r>
        <w:r w:rsidRPr="00A35760">
          <w:rPr>
            <w:webHidden/>
            <w:sz w:val="24"/>
            <w:szCs w:val="24"/>
          </w:rPr>
          <w:fldChar w:fldCharType="separate"/>
        </w:r>
        <w:r w:rsidR="00A35760">
          <w:rPr>
            <w:webHidden/>
            <w:sz w:val="24"/>
            <w:szCs w:val="24"/>
          </w:rPr>
          <w:t>37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4" w:history="1">
        <w:r w:rsidR="009374C0" w:rsidRPr="00A35760">
          <w:rPr>
            <w:rStyle w:val="aa"/>
            <w:sz w:val="24"/>
            <w:szCs w:val="24"/>
          </w:rPr>
          <w:t>Статья 5.9. Требования к размещению пожаровзрывоопасных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_Toc424231124 \h </w:instrText>
        </w:r>
        <w:r w:rsidRPr="00A35760">
          <w:rPr>
            <w:webHidden/>
            <w:sz w:val="24"/>
            <w:szCs w:val="24"/>
          </w:rPr>
        </w:r>
        <w:r w:rsidRPr="00A35760">
          <w:rPr>
            <w:webHidden/>
            <w:sz w:val="24"/>
            <w:szCs w:val="24"/>
          </w:rPr>
          <w:fldChar w:fldCharType="separate"/>
        </w:r>
        <w:r w:rsidR="00A35760">
          <w:rPr>
            <w:webHidden/>
            <w:sz w:val="24"/>
            <w:szCs w:val="24"/>
          </w:rPr>
          <w:t>37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5" w:history="1">
        <w:r w:rsidR="009374C0" w:rsidRPr="00A35760">
          <w:rPr>
            <w:rStyle w:val="aa"/>
            <w:sz w:val="24"/>
            <w:szCs w:val="24"/>
          </w:rPr>
          <w:t>Статья 5.10. Консервация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_Toc424231125 \h </w:instrText>
        </w:r>
        <w:r w:rsidRPr="00A35760">
          <w:rPr>
            <w:webHidden/>
            <w:sz w:val="24"/>
            <w:szCs w:val="24"/>
          </w:rPr>
        </w:r>
        <w:r w:rsidRPr="00A35760">
          <w:rPr>
            <w:webHidden/>
            <w:sz w:val="24"/>
            <w:szCs w:val="24"/>
          </w:rPr>
          <w:fldChar w:fldCharType="separate"/>
        </w:r>
        <w:r w:rsidR="00A35760">
          <w:rPr>
            <w:webHidden/>
            <w:sz w:val="24"/>
            <w:szCs w:val="24"/>
          </w:rPr>
          <w:t>38</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26" w:history="1">
        <w:r w:rsidR="009374C0" w:rsidRPr="00A35760">
          <w:rPr>
            <w:rStyle w:val="aa"/>
            <w:noProof/>
          </w:rPr>
          <w:t>Глава 6.</w:t>
        </w:r>
        <w:r w:rsidR="009374C0" w:rsidRPr="00A35760">
          <w:rPr>
            <w:rStyle w:val="aa"/>
            <w:noProof/>
            <w:kern w:val="32"/>
          </w:rPr>
          <w:t xml:space="preserve"> ПОРЯДОК ПРОВЕДЕНИЯ ПУБЛИЧНЫХ СЛУШАНИЙ ПО ВОПРОСАМ ЗЕМЛЕПОЛЬЗОВАНИЯ И ЗАСТРОЙКИ НА ТЕРРИТОРИИ МУНИЦИПАЛЬНОГО ОБРАЗОВАНИЯ СЕЛЬСКОЕ ПОСЕЛЕНИЕ «СЕЛЬСОВЕТ «</w:t>
        </w:r>
        <w:r w:rsidR="00E8659B">
          <w:rPr>
            <w:rStyle w:val="aa"/>
            <w:noProof/>
            <w:kern w:val="32"/>
          </w:rPr>
          <w:t>КРАЙНОВСКИЙ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_Toc424231126 \h </w:instrText>
        </w:r>
        <w:r w:rsidRPr="00A35760">
          <w:rPr>
            <w:noProof/>
            <w:webHidden/>
          </w:rPr>
        </w:r>
        <w:r w:rsidRPr="00A35760">
          <w:rPr>
            <w:noProof/>
            <w:webHidden/>
          </w:rPr>
          <w:fldChar w:fldCharType="separate"/>
        </w:r>
        <w:r w:rsidR="00A35760">
          <w:rPr>
            <w:noProof/>
            <w:webHidden/>
          </w:rPr>
          <w:t>38</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27" w:history="1">
        <w:r w:rsidR="009374C0" w:rsidRPr="00A35760">
          <w:rPr>
            <w:rStyle w:val="aa"/>
            <w:sz w:val="24"/>
            <w:szCs w:val="24"/>
          </w:rPr>
          <w:t>Статья 6.1. Общие положения о публичных слушаниях по вопросам градостроительной деятельности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_Toc424231127 \h </w:instrText>
        </w:r>
        <w:r w:rsidRPr="00A35760">
          <w:rPr>
            <w:webHidden/>
            <w:sz w:val="24"/>
            <w:szCs w:val="24"/>
          </w:rPr>
        </w:r>
        <w:r w:rsidRPr="00A35760">
          <w:rPr>
            <w:webHidden/>
            <w:sz w:val="24"/>
            <w:szCs w:val="24"/>
          </w:rPr>
          <w:fldChar w:fldCharType="separate"/>
        </w:r>
        <w:r w:rsidR="00A35760">
          <w:rPr>
            <w:webHidden/>
            <w:sz w:val="24"/>
            <w:szCs w:val="24"/>
          </w:rPr>
          <w:t>38</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8" w:history="1">
        <w:r w:rsidR="009374C0" w:rsidRPr="00A35760">
          <w:rPr>
            <w:rStyle w:val="aa"/>
            <w:sz w:val="24"/>
            <w:szCs w:val="24"/>
          </w:rPr>
          <w:t>Статья 6.2. Порядок проведения публичных слушаний по вопросам градостроительной деятельности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_Toc424231128 \h </w:instrText>
        </w:r>
        <w:r w:rsidRPr="00A35760">
          <w:rPr>
            <w:webHidden/>
            <w:sz w:val="24"/>
            <w:szCs w:val="24"/>
          </w:rPr>
        </w:r>
        <w:r w:rsidRPr="00A35760">
          <w:rPr>
            <w:webHidden/>
            <w:sz w:val="24"/>
            <w:szCs w:val="24"/>
          </w:rPr>
          <w:fldChar w:fldCharType="separate"/>
        </w:r>
        <w:r w:rsidR="00A35760">
          <w:rPr>
            <w:webHidden/>
            <w:sz w:val="24"/>
            <w:szCs w:val="24"/>
          </w:rPr>
          <w:t>40</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29" w:history="1">
        <w:r w:rsidR="009374C0" w:rsidRPr="00A35760">
          <w:rPr>
            <w:rStyle w:val="aa"/>
            <w:sz w:val="24"/>
            <w:szCs w:val="24"/>
          </w:rPr>
          <w:t>Статья 6.3. Особенности проведения публичных слушаний по внесению изменений в настоящие Правила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_Toc424231129 \h </w:instrText>
        </w:r>
        <w:r w:rsidRPr="00A35760">
          <w:rPr>
            <w:webHidden/>
            <w:sz w:val="24"/>
            <w:szCs w:val="24"/>
          </w:rPr>
        </w:r>
        <w:r w:rsidRPr="00A35760">
          <w:rPr>
            <w:webHidden/>
            <w:sz w:val="24"/>
            <w:szCs w:val="24"/>
          </w:rPr>
          <w:fldChar w:fldCharType="separate"/>
        </w:r>
        <w:r w:rsidR="00A35760">
          <w:rPr>
            <w:webHidden/>
            <w:sz w:val="24"/>
            <w:szCs w:val="24"/>
          </w:rPr>
          <w:t>41</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30" w:history="1">
        <w:r w:rsidR="009374C0" w:rsidRPr="00A35760">
          <w:rPr>
            <w:rStyle w:val="aa"/>
            <w:noProof/>
            <w:kern w:val="32"/>
          </w:rPr>
          <w:t>Глава 7. ПОРЯДОК ВНЕСЕНИЯ ИЗМЕНЕНИЙ В ПРАВИЛА ЗЕМЛЕПОЛЬЗОВАНИЯ И ЗАСТРОЙКИ МУНИЦИПАЛЬНОГО ОБРАЗОВАНИЯ СЕЛЬСКОГО ПОСЕЛЕНИЯ «СЕЛЬСОВЕТ «</w:t>
        </w:r>
        <w:r w:rsidR="00E8659B">
          <w:rPr>
            <w:rStyle w:val="aa"/>
            <w:noProof/>
            <w:kern w:val="32"/>
          </w:rPr>
          <w:t>КРАЙНОВСКИЙ</w:t>
        </w:r>
        <w:r w:rsidR="009374C0" w:rsidRPr="00A35760">
          <w:rPr>
            <w:rStyle w:val="aa"/>
            <w:noProof/>
            <w:kern w:val="32"/>
          </w:rPr>
          <w:t xml:space="preserve">» </w:t>
        </w:r>
        <w:r w:rsidR="009374C0" w:rsidRPr="00A35760">
          <w:rPr>
            <w:rStyle w:val="aa"/>
            <w:noProof/>
          </w:rPr>
          <w:t xml:space="preserve">КИЗЛЯРСКОГО </w:t>
        </w:r>
        <w:r w:rsidR="009374C0" w:rsidRPr="00A35760">
          <w:rPr>
            <w:rStyle w:val="aa"/>
            <w:noProof/>
            <w:kern w:val="32"/>
          </w:rPr>
          <w:t>РАЙОНА РЕСПУБЛИКИ ДАГЕСТАН</w:t>
        </w:r>
        <w:r w:rsidR="009374C0" w:rsidRPr="00A35760">
          <w:rPr>
            <w:noProof/>
            <w:webHidden/>
          </w:rPr>
          <w:tab/>
        </w:r>
        <w:r w:rsidRPr="00A35760">
          <w:rPr>
            <w:noProof/>
            <w:webHidden/>
          </w:rPr>
          <w:fldChar w:fldCharType="begin"/>
        </w:r>
        <w:r w:rsidR="009374C0" w:rsidRPr="00A35760">
          <w:rPr>
            <w:noProof/>
            <w:webHidden/>
          </w:rPr>
          <w:instrText xml:space="preserve"> PAGEREF _Toc424231130 \h </w:instrText>
        </w:r>
        <w:r w:rsidRPr="00A35760">
          <w:rPr>
            <w:noProof/>
            <w:webHidden/>
          </w:rPr>
        </w:r>
        <w:r w:rsidRPr="00A35760">
          <w:rPr>
            <w:noProof/>
            <w:webHidden/>
          </w:rPr>
          <w:fldChar w:fldCharType="separate"/>
        </w:r>
        <w:r w:rsidR="00A35760">
          <w:rPr>
            <w:noProof/>
            <w:webHidden/>
          </w:rPr>
          <w:t>43</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31" w:history="1">
        <w:r w:rsidR="009374C0" w:rsidRPr="00A35760">
          <w:rPr>
            <w:rStyle w:val="aa"/>
            <w:sz w:val="24"/>
            <w:szCs w:val="24"/>
          </w:rPr>
          <w:t>Статья 7.1. Общие положения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_Toc424231131 \h </w:instrText>
        </w:r>
        <w:r w:rsidRPr="00A35760">
          <w:rPr>
            <w:webHidden/>
            <w:sz w:val="24"/>
            <w:szCs w:val="24"/>
          </w:rPr>
        </w:r>
        <w:r w:rsidRPr="00A35760">
          <w:rPr>
            <w:webHidden/>
            <w:sz w:val="24"/>
            <w:szCs w:val="24"/>
          </w:rPr>
          <w:fldChar w:fldCharType="separate"/>
        </w:r>
        <w:r w:rsidR="00A35760">
          <w:rPr>
            <w:webHidden/>
            <w:sz w:val="24"/>
            <w:szCs w:val="24"/>
          </w:rPr>
          <w:t>43</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32" w:history="1">
        <w:r w:rsidR="009374C0" w:rsidRPr="00A35760">
          <w:rPr>
            <w:rStyle w:val="aa"/>
            <w:noProof/>
            <w:kern w:val="32"/>
          </w:rPr>
          <w:t>Глава 8. О РЕГУЛИРОВАНИИ ИНЫХ ВОПРОСОВ ЗЕМЛЕПОЛЬЗОВАНИЯ И  ЗАСТРОЙКИ МУНИЦИПАЛЬНОГО ОБРАЗОВАНИЯ СЕЛЬСКОЕ ПОСЕЛЕНИЕ «СЕЛЬСОВЕТ «</w:t>
        </w:r>
        <w:r w:rsidR="00E8659B">
          <w:rPr>
            <w:rStyle w:val="aa"/>
            <w:noProof/>
            <w:kern w:val="32"/>
          </w:rPr>
          <w:t>КРАЙНОВСКИЙ</w:t>
        </w:r>
        <w:r w:rsidR="009374C0" w:rsidRP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_Toc424231132 \h </w:instrText>
        </w:r>
        <w:r w:rsidRPr="00A35760">
          <w:rPr>
            <w:noProof/>
            <w:webHidden/>
          </w:rPr>
        </w:r>
        <w:r w:rsidRPr="00A35760">
          <w:rPr>
            <w:noProof/>
            <w:webHidden/>
          </w:rPr>
          <w:fldChar w:fldCharType="separate"/>
        </w:r>
        <w:r w:rsidR="00A35760">
          <w:rPr>
            <w:noProof/>
            <w:webHidden/>
          </w:rPr>
          <w:t>44</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33" w:history="1">
        <w:r w:rsidR="009374C0" w:rsidRPr="00A35760">
          <w:rPr>
            <w:rStyle w:val="aa"/>
            <w:sz w:val="24"/>
            <w:szCs w:val="24"/>
          </w:rPr>
          <w:t>Статья 8.1.</w:t>
        </w:r>
        <w:r w:rsidR="009374C0" w:rsidRPr="00A35760">
          <w:rPr>
            <w:rStyle w:val="aa"/>
            <w:kern w:val="32"/>
            <w:sz w:val="24"/>
            <w:szCs w:val="24"/>
          </w:rPr>
          <w:t xml:space="preserve"> .</w:t>
        </w:r>
        <w:r w:rsidR="009374C0" w:rsidRPr="00A35760">
          <w:rPr>
            <w:rStyle w:val="aa"/>
            <w:sz w:val="24"/>
            <w:szCs w:val="24"/>
          </w:rPr>
          <w:t>Регламент ведения и утверждения сводного плана красных линий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_Toc424231133 \h </w:instrText>
        </w:r>
        <w:r w:rsidRPr="00A35760">
          <w:rPr>
            <w:webHidden/>
            <w:sz w:val="24"/>
            <w:szCs w:val="24"/>
          </w:rPr>
        </w:r>
        <w:r w:rsidRPr="00A35760">
          <w:rPr>
            <w:webHidden/>
            <w:sz w:val="24"/>
            <w:szCs w:val="24"/>
          </w:rPr>
          <w:fldChar w:fldCharType="separate"/>
        </w:r>
        <w:r w:rsidR="00A35760">
          <w:rPr>
            <w:webHidden/>
            <w:sz w:val="24"/>
            <w:szCs w:val="24"/>
          </w:rPr>
          <w:t>44</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34" w:history="1">
        <w:r w:rsidR="009374C0" w:rsidRPr="00A35760">
          <w:rPr>
            <w:rStyle w:val="aa"/>
            <w:sz w:val="24"/>
            <w:szCs w:val="24"/>
          </w:rPr>
          <w:t>Статья 8.2. Установление публичных сервитутов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_Toc424231134 \h </w:instrText>
        </w:r>
        <w:r w:rsidRPr="00A35760">
          <w:rPr>
            <w:webHidden/>
            <w:sz w:val="24"/>
            <w:szCs w:val="24"/>
          </w:rPr>
        </w:r>
        <w:r w:rsidRPr="00A35760">
          <w:rPr>
            <w:webHidden/>
            <w:sz w:val="24"/>
            <w:szCs w:val="24"/>
          </w:rPr>
          <w:fldChar w:fldCharType="separate"/>
        </w:r>
        <w:r w:rsidR="00A35760">
          <w:rPr>
            <w:webHidden/>
            <w:sz w:val="24"/>
            <w:szCs w:val="24"/>
          </w:rPr>
          <w:t>45</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35" w:history="1">
        <w:r w:rsidR="009374C0" w:rsidRPr="00A35760">
          <w:rPr>
            <w:rStyle w:val="aa"/>
            <w:sz w:val="24"/>
            <w:szCs w:val="24"/>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_Toc424231135 \h </w:instrText>
        </w:r>
        <w:r w:rsidRPr="00A35760">
          <w:rPr>
            <w:webHidden/>
            <w:sz w:val="24"/>
            <w:szCs w:val="24"/>
          </w:rPr>
        </w:r>
        <w:r w:rsidRPr="00A35760">
          <w:rPr>
            <w:webHidden/>
            <w:sz w:val="24"/>
            <w:szCs w:val="24"/>
          </w:rPr>
          <w:fldChar w:fldCharType="separate"/>
        </w:r>
        <w:r w:rsidR="00A35760">
          <w:rPr>
            <w:webHidden/>
            <w:sz w:val="24"/>
            <w:szCs w:val="24"/>
          </w:rPr>
          <w:t>45</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36" w:history="1">
        <w:r w:rsidR="009374C0" w:rsidRPr="00A35760">
          <w:rPr>
            <w:rStyle w:val="aa"/>
            <w:kern w:val="32"/>
            <w:sz w:val="24"/>
            <w:szCs w:val="24"/>
          </w:rPr>
          <w:t>Статья 8.4.</w:t>
        </w:r>
        <w:r w:rsidR="009374C0" w:rsidRPr="00A35760">
          <w:rPr>
            <w:rStyle w:val="aa"/>
            <w:sz w:val="24"/>
            <w:szCs w:val="24"/>
          </w:rPr>
          <w:t xml:space="preserve"> Условия</w:t>
        </w:r>
        <w:r w:rsidR="009374C0" w:rsidRPr="00A35760">
          <w:rPr>
            <w:rStyle w:val="aa"/>
            <w:kern w:val="32"/>
            <w:sz w:val="24"/>
            <w:szCs w:val="24"/>
          </w:rPr>
          <w:t xml:space="preserve"> принятия решений по резервированию земельных участков для реализации муниципальных нужд</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_Toc424231136 \h </w:instrText>
        </w:r>
        <w:r w:rsidRPr="00A35760">
          <w:rPr>
            <w:webHidden/>
            <w:sz w:val="24"/>
            <w:szCs w:val="24"/>
          </w:rPr>
        </w:r>
        <w:r w:rsidRPr="00A35760">
          <w:rPr>
            <w:webHidden/>
            <w:sz w:val="24"/>
            <w:szCs w:val="24"/>
          </w:rPr>
          <w:fldChar w:fldCharType="separate"/>
        </w:r>
        <w:r w:rsidR="00A35760">
          <w:rPr>
            <w:webHidden/>
            <w:sz w:val="24"/>
            <w:szCs w:val="24"/>
          </w:rPr>
          <w:t>46</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37" w:history="1">
        <w:r w:rsidR="009374C0" w:rsidRPr="00A35760">
          <w:rPr>
            <w:rStyle w:val="aa"/>
            <w:sz w:val="24"/>
            <w:szCs w:val="24"/>
          </w:rPr>
          <w:t>Статья 8.5. Порядок предоставления земельных участков для целей, не связанных со строительством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_Toc424231137 \h </w:instrText>
        </w:r>
        <w:r w:rsidRPr="00A35760">
          <w:rPr>
            <w:webHidden/>
            <w:sz w:val="24"/>
            <w:szCs w:val="24"/>
          </w:rPr>
        </w:r>
        <w:r w:rsidRPr="00A35760">
          <w:rPr>
            <w:webHidden/>
            <w:sz w:val="24"/>
            <w:szCs w:val="24"/>
          </w:rPr>
          <w:fldChar w:fldCharType="separate"/>
        </w:r>
        <w:r w:rsidR="00A35760">
          <w:rPr>
            <w:webHidden/>
            <w:sz w:val="24"/>
            <w:szCs w:val="24"/>
          </w:rPr>
          <w:t>46</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38" w:history="1">
        <w:r w:rsidR="009374C0" w:rsidRPr="00A35760">
          <w:rPr>
            <w:rStyle w:val="aa"/>
            <w:kern w:val="32"/>
            <w:sz w:val="24"/>
            <w:szCs w:val="24"/>
          </w:rPr>
          <w:t>Статья 8.6. Благоустройство муниципального образования сельское поселение «сельсовет «</w:t>
        </w:r>
        <w:r w:rsidR="00E8659B">
          <w:rPr>
            <w:rStyle w:val="aa"/>
            <w:kern w:val="32"/>
            <w:sz w:val="24"/>
            <w:szCs w:val="24"/>
          </w:rPr>
          <w:t>Крайновский</w:t>
        </w:r>
        <w:r w:rsidR="009374C0" w:rsidRPr="00A35760">
          <w:rPr>
            <w:rStyle w:val="aa"/>
            <w:kern w:val="32"/>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_Toc424231138 \h </w:instrText>
        </w:r>
        <w:r w:rsidRPr="00A35760">
          <w:rPr>
            <w:webHidden/>
            <w:sz w:val="24"/>
            <w:szCs w:val="24"/>
          </w:rPr>
        </w:r>
        <w:r w:rsidRPr="00A35760">
          <w:rPr>
            <w:webHidden/>
            <w:sz w:val="24"/>
            <w:szCs w:val="24"/>
          </w:rPr>
          <w:fldChar w:fldCharType="separate"/>
        </w:r>
        <w:r w:rsidR="00A35760">
          <w:rPr>
            <w:webHidden/>
            <w:sz w:val="24"/>
            <w:szCs w:val="24"/>
          </w:rPr>
          <w:t>47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39" w:history="1">
        <w:r w:rsidR="009374C0" w:rsidRPr="00A35760">
          <w:rPr>
            <w:rStyle w:val="aa"/>
            <w:sz w:val="24"/>
            <w:szCs w:val="24"/>
          </w:rPr>
          <w:t>Статья 8.7. Общие положения адресного реестра муниципального образования сельского поселения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_Toc424231139 \h </w:instrText>
        </w:r>
        <w:r w:rsidRPr="00A35760">
          <w:rPr>
            <w:webHidden/>
            <w:sz w:val="24"/>
            <w:szCs w:val="24"/>
          </w:rPr>
        </w:r>
        <w:r w:rsidRPr="00A35760">
          <w:rPr>
            <w:webHidden/>
            <w:sz w:val="24"/>
            <w:szCs w:val="24"/>
          </w:rPr>
          <w:fldChar w:fldCharType="separate"/>
        </w:r>
        <w:r w:rsidR="00A35760">
          <w:rPr>
            <w:webHidden/>
            <w:sz w:val="24"/>
            <w:szCs w:val="24"/>
          </w:rPr>
          <w:t>48</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0" w:history="1">
        <w:r w:rsidR="009374C0" w:rsidRPr="00A35760">
          <w:rPr>
            <w:rStyle w:val="aa"/>
            <w:sz w:val="24"/>
            <w:szCs w:val="24"/>
          </w:rPr>
          <w:t>Статья 8.8. Состав и структура адресного реестра муниц</w:t>
        </w:r>
        <w:r w:rsidR="00CC3C8C">
          <w:rPr>
            <w:rStyle w:val="aa"/>
            <w:sz w:val="24"/>
            <w:szCs w:val="24"/>
          </w:rPr>
          <w:t>ипального образования сельского поселения «сельсовет «</w:t>
        </w:r>
        <w:r w:rsidR="00E8659B">
          <w:rPr>
            <w:rStyle w:val="aa"/>
            <w:sz w:val="24"/>
            <w:szCs w:val="24"/>
          </w:rPr>
          <w:t>Крайновский</w:t>
        </w:r>
        <w:r w:rsidR="00CC3C8C">
          <w:rPr>
            <w:rStyle w:val="aa"/>
            <w:sz w:val="24"/>
            <w:szCs w:val="24"/>
          </w:rPr>
          <w:t>» Кизлярского</w:t>
        </w:r>
        <w:r w:rsidR="009374C0" w:rsidRPr="00A35760">
          <w:rPr>
            <w:rStyle w:val="aa"/>
            <w:sz w:val="24"/>
            <w:szCs w:val="24"/>
          </w:rPr>
          <w:t xml:space="preserve">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_Toc424231140 \h </w:instrText>
        </w:r>
        <w:r w:rsidRPr="00A35760">
          <w:rPr>
            <w:webHidden/>
            <w:sz w:val="24"/>
            <w:szCs w:val="24"/>
          </w:rPr>
        </w:r>
        <w:r w:rsidRPr="00A35760">
          <w:rPr>
            <w:webHidden/>
            <w:sz w:val="24"/>
            <w:szCs w:val="24"/>
          </w:rPr>
          <w:fldChar w:fldCharType="separate"/>
        </w:r>
        <w:r w:rsidR="00A35760">
          <w:rPr>
            <w:webHidden/>
            <w:sz w:val="24"/>
            <w:szCs w:val="24"/>
          </w:rPr>
          <w:t>49</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1" w:history="1">
        <w:r w:rsidR="009374C0" w:rsidRPr="00A35760">
          <w:rPr>
            <w:rStyle w:val="aa"/>
            <w:sz w:val="24"/>
            <w:szCs w:val="24"/>
          </w:rPr>
          <w:t>Статья 8.9. Правила установления адреса объектам недвижимости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_Toc424231141 \h </w:instrText>
        </w:r>
        <w:r w:rsidRPr="00A35760">
          <w:rPr>
            <w:webHidden/>
            <w:sz w:val="24"/>
            <w:szCs w:val="24"/>
          </w:rPr>
        </w:r>
        <w:r w:rsidRPr="00A35760">
          <w:rPr>
            <w:webHidden/>
            <w:sz w:val="24"/>
            <w:szCs w:val="24"/>
          </w:rPr>
          <w:fldChar w:fldCharType="separate"/>
        </w:r>
        <w:r w:rsidR="00A35760">
          <w:rPr>
            <w:webHidden/>
            <w:sz w:val="24"/>
            <w:szCs w:val="24"/>
          </w:rPr>
          <w:t>49</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2" w:history="1">
        <w:r w:rsidR="009374C0" w:rsidRPr="00A35760">
          <w:rPr>
            <w:rStyle w:val="aa"/>
            <w:sz w:val="24"/>
            <w:szCs w:val="24"/>
          </w:rPr>
          <w:t>Статья 8.10. Порядок установления и регистрации адресов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_Toc424231142 \h </w:instrText>
        </w:r>
        <w:r w:rsidRPr="00A35760">
          <w:rPr>
            <w:webHidden/>
            <w:sz w:val="24"/>
            <w:szCs w:val="24"/>
          </w:rPr>
        </w:r>
        <w:r w:rsidRPr="00A35760">
          <w:rPr>
            <w:webHidden/>
            <w:sz w:val="24"/>
            <w:szCs w:val="24"/>
          </w:rPr>
          <w:fldChar w:fldCharType="separate"/>
        </w:r>
        <w:r w:rsidR="00A35760">
          <w:rPr>
            <w:webHidden/>
            <w:sz w:val="24"/>
            <w:szCs w:val="24"/>
          </w:rPr>
          <w:t>50</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3" w:history="1">
        <w:r w:rsidR="009374C0" w:rsidRPr="00A35760">
          <w:rPr>
            <w:rStyle w:val="aa"/>
            <w:sz w:val="24"/>
            <w:szCs w:val="24"/>
          </w:rPr>
          <w:t>Статья 8.11. Правила оформления и содержания адресного хозяйства на территории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_Toc424231143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44" w:history="1">
        <w:r w:rsidR="009374C0" w:rsidRPr="00A35760">
          <w:rPr>
            <w:rStyle w:val="aa"/>
            <w:noProof/>
            <w:kern w:val="32"/>
          </w:rPr>
          <w:t>Глава 9. ЗАКЛЮЧИТЕЛЬНЫЕ ПОЛОЖЕНИЯ</w:t>
        </w:r>
        <w:r w:rsidR="009374C0" w:rsidRPr="00A35760">
          <w:rPr>
            <w:noProof/>
            <w:webHidden/>
          </w:rPr>
          <w:tab/>
        </w:r>
        <w:r w:rsidRPr="00A35760">
          <w:rPr>
            <w:noProof/>
            <w:webHidden/>
          </w:rPr>
          <w:fldChar w:fldCharType="begin"/>
        </w:r>
        <w:r w:rsidR="009374C0" w:rsidRPr="00A35760">
          <w:rPr>
            <w:noProof/>
            <w:webHidden/>
          </w:rPr>
          <w:instrText xml:space="preserve"> PAGEREF _Toc424231144 \h </w:instrText>
        </w:r>
        <w:r w:rsidRPr="00A35760">
          <w:rPr>
            <w:noProof/>
            <w:webHidden/>
          </w:rPr>
        </w:r>
        <w:r w:rsidRPr="00A35760">
          <w:rPr>
            <w:noProof/>
            <w:webHidden/>
          </w:rPr>
          <w:fldChar w:fldCharType="separate"/>
        </w:r>
        <w:r w:rsidR="00A35760">
          <w:rPr>
            <w:noProof/>
            <w:webHidden/>
          </w:rPr>
          <w:t>52</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45" w:history="1">
        <w:r w:rsidR="009374C0" w:rsidRPr="00A35760">
          <w:rPr>
            <w:rStyle w:val="aa"/>
            <w:sz w:val="24"/>
            <w:szCs w:val="24"/>
          </w:rPr>
          <w:t>Статья 9.1. Правила землепользования и застройки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 вступают в силу со дня их официального опубликования (обнародования)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_Toc424231145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6" w:history="1">
        <w:r w:rsidR="009374C0" w:rsidRPr="00A35760">
          <w:rPr>
            <w:rStyle w:val="aa"/>
            <w:sz w:val="24"/>
            <w:szCs w:val="24"/>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_Toc424231146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7" w:history="1">
        <w:r w:rsidR="009374C0" w:rsidRPr="00A35760">
          <w:rPr>
            <w:rStyle w:val="aa"/>
            <w:sz w:val="24"/>
            <w:szCs w:val="24"/>
          </w:rPr>
          <w:t>Статья 9.3. В случае внесения изменений в Генеральный план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 соответствующие изменения должны быть внесены в Правила землепользования и застройки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_Toc424231147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8" w:history="1">
        <w:r w:rsidR="009374C0" w:rsidRPr="00A35760">
          <w:rPr>
            <w:rStyle w:val="aa"/>
            <w:sz w:val="24"/>
            <w:szCs w:val="24"/>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_Toc424231148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49" w:history="1">
        <w:r w:rsidR="009374C0" w:rsidRPr="00A35760">
          <w:rPr>
            <w:rStyle w:val="aa"/>
            <w:sz w:val="24"/>
            <w:szCs w:val="24"/>
          </w:rPr>
          <w:t>Статья 9.5. Общие положения, относящиеся к ранее возникшим правам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_Toc424231149 \h </w:instrText>
        </w:r>
        <w:r w:rsidRPr="00A35760">
          <w:rPr>
            <w:webHidden/>
            <w:sz w:val="24"/>
            <w:szCs w:val="24"/>
          </w:rPr>
        </w:r>
        <w:r w:rsidRPr="00A35760">
          <w:rPr>
            <w:webHidden/>
            <w:sz w:val="24"/>
            <w:szCs w:val="24"/>
          </w:rPr>
          <w:fldChar w:fldCharType="separate"/>
        </w:r>
        <w:r w:rsidR="00A35760">
          <w:rPr>
            <w:webHidden/>
            <w:sz w:val="24"/>
            <w:szCs w:val="24"/>
          </w:rPr>
          <w:t>53</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0" w:history="1">
        <w:r w:rsidR="009374C0" w:rsidRPr="00A35760">
          <w:rPr>
            <w:rStyle w:val="aa"/>
            <w:sz w:val="24"/>
            <w:szCs w:val="24"/>
          </w:rPr>
          <w:t>Статья 9.6. Использование и строительные изменения объектов недвижимости, не соответствующих Правилам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_Toc424231150 \h </w:instrText>
        </w:r>
        <w:r w:rsidRPr="00A35760">
          <w:rPr>
            <w:webHidden/>
            <w:sz w:val="24"/>
            <w:szCs w:val="24"/>
          </w:rPr>
        </w:r>
        <w:r w:rsidRPr="00A35760">
          <w:rPr>
            <w:webHidden/>
            <w:sz w:val="24"/>
            <w:szCs w:val="24"/>
          </w:rPr>
          <w:fldChar w:fldCharType="separate"/>
        </w:r>
        <w:r w:rsidR="00A35760">
          <w:rPr>
            <w:webHidden/>
            <w:sz w:val="24"/>
            <w:szCs w:val="24"/>
          </w:rPr>
          <w:t>53</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1" w:history="1">
        <w:r w:rsidR="009374C0" w:rsidRPr="00A35760">
          <w:rPr>
            <w:rStyle w:val="aa"/>
            <w:sz w:val="24"/>
            <w:szCs w:val="24"/>
          </w:rPr>
          <w:t>Статья 9.7. Ответственность за нарушения Правил землепользования и застройки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_Toc424231151 \h </w:instrText>
        </w:r>
        <w:r w:rsidRPr="00A35760">
          <w:rPr>
            <w:webHidden/>
            <w:sz w:val="24"/>
            <w:szCs w:val="24"/>
          </w:rPr>
        </w:r>
        <w:r w:rsidRPr="00A35760">
          <w:rPr>
            <w:webHidden/>
            <w:sz w:val="24"/>
            <w:szCs w:val="24"/>
          </w:rPr>
          <w:fldChar w:fldCharType="separate"/>
        </w:r>
        <w:r w:rsidR="00A35760">
          <w:rPr>
            <w:webHidden/>
            <w:sz w:val="24"/>
            <w:szCs w:val="24"/>
          </w:rPr>
          <w:t>55</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52" w:history="1">
        <w:r w:rsidR="009374C0" w:rsidRPr="00A35760">
          <w:rPr>
            <w:rStyle w:val="aa"/>
            <w:noProof/>
            <w:kern w:val="32"/>
          </w:rPr>
          <w:t>Глава 10. ОБЩИЕ ПОЛОЖЕНИЯ</w:t>
        </w:r>
        <w:r w:rsidR="009374C0" w:rsidRPr="00A35760">
          <w:rPr>
            <w:noProof/>
            <w:webHidden/>
          </w:rPr>
          <w:tab/>
        </w:r>
        <w:r w:rsidRPr="00A35760">
          <w:rPr>
            <w:noProof/>
            <w:webHidden/>
          </w:rPr>
          <w:fldChar w:fldCharType="begin"/>
        </w:r>
        <w:r w:rsidR="009374C0" w:rsidRPr="00A35760">
          <w:rPr>
            <w:noProof/>
            <w:webHidden/>
          </w:rPr>
          <w:instrText xml:space="preserve"> PAGEREF _Toc424231152 \h </w:instrText>
        </w:r>
        <w:r w:rsidRPr="00A35760">
          <w:rPr>
            <w:noProof/>
            <w:webHidden/>
          </w:rPr>
        </w:r>
        <w:r w:rsidRPr="00A35760">
          <w:rPr>
            <w:noProof/>
            <w:webHidden/>
          </w:rPr>
          <w:fldChar w:fldCharType="separate"/>
        </w:r>
        <w:r w:rsidR="00A35760">
          <w:rPr>
            <w:noProof/>
            <w:webHidden/>
          </w:rPr>
          <w:t>56</w:t>
        </w:r>
        <w:r w:rsidRPr="00A35760">
          <w:rPr>
            <w:noProof/>
            <w:webHidden/>
          </w:rPr>
          <w:fldChar w:fldCharType="end"/>
        </w:r>
      </w:hyperlink>
    </w:p>
    <w:p w:rsidR="009374C0" w:rsidRPr="00A35760" w:rsidRDefault="003A1E60" w:rsidP="009374C0">
      <w:pPr>
        <w:pStyle w:val="42"/>
        <w:ind w:left="-284"/>
        <w:rPr>
          <w:rFonts w:eastAsiaTheme="minorEastAsia"/>
          <w:bCs w:val="0"/>
          <w:sz w:val="24"/>
          <w:szCs w:val="24"/>
        </w:rPr>
      </w:pPr>
      <w:hyperlink w:anchor="_Toc424231153" w:history="1">
        <w:r w:rsidR="009374C0" w:rsidRPr="00A35760">
          <w:rPr>
            <w:rStyle w:val="aa"/>
            <w:sz w:val="24"/>
            <w:szCs w:val="24"/>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_Toc424231153 \h </w:instrText>
        </w:r>
        <w:r w:rsidRPr="00A35760">
          <w:rPr>
            <w:webHidden/>
            <w:sz w:val="24"/>
            <w:szCs w:val="24"/>
          </w:rPr>
        </w:r>
        <w:r w:rsidRPr="00A35760">
          <w:rPr>
            <w:webHidden/>
            <w:sz w:val="24"/>
            <w:szCs w:val="24"/>
          </w:rPr>
          <w:fldChar w:fldCharType="separate"/>
        </w:r>
        <w:r w:rsidR="00A35760">
          <w:rPr>
            <w:webHidden/>
            <w:sz w:val="24"/>
            <w:szCs w:val="24"/>
          </w:rPr>
          <w:t>56</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4" w:history="1">
        <w:r w:rsidR="009374C0" w:rsidRPr="00A35760">
          <w:rPr>
            <w:rStyle w:val="aa"/>
            <w:sz w:val="24"/>
            <w:szCs w:val="24"/>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сельское поселение «сельсовет «</w:t>
        </w:r>
        <w:r w:rsidR="00E8659B">
          <w:rPr>
            <w:rStyle w:val="aa"/>
            <w:sz w:val="24"/>
            <w:szCs w:val="24"/>
          </w:rPr>
          <w:t>Крайновский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_Toc424231154 \h </w:instrText>
        </w:r>
        <w:r w:rsidRPr="00A35760">
          <w:rPr>
            <w:webHidden/>
            <w:sz w:val="24"/>
            <w:szCs w:val="24"/>
          </w:rPr>
        </w:r>
        <w:r w:rsidRPr="00A35760">
          <w:rPr>
            <w:webHidden/>
            <w:sz w:val="24"/>
            <w:szCs w:val="24"/>
          </w:rPr>
          <w:fldChar w:fldCharType="separate"/>
        </w:r>
        <w:r w:rsidR="00A35760">
          <w:rPr>
            <w:webHidden/>
            <w:sz w:val="24"/>
            <w:szCs w:val="24"/>
          </w:rPr>
          <w:t>56</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5" w:history="1">
        <w:r w:rsidR="009374C0" w:rsidRPr="00A35760">
          <w:rPr>
            <w:rStyle w:val="aa"/>
            <w:sz w:val="24"/>
            <w:szCs w:val="24"/>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_Toc424231155 \h </w:instrText>
        </w:r>
        <w:r w:rsidRPr="00A35760">
          <w:rPr>
            <w:webHidden/>
            <w:sz w:val="24"/>
            <w:szCs w:val="24"/>
          </w:rPr>
        </w:r>
        <w:r w:rsidRPr="00A35760">
          <w:rPr>
            <w:webHidden/>
            <w:sz w:val="24"/>
            <w:szCs w:val="24"/>
          </w:rPr>
          <w:fldChar w:fldCharType="separate"/>
        </w:r>
        <w:r w:rsidR="00A35760">
          <w:rPr>
            <w:webHidden/>
            <w:sz w:val="24"/>
            <w:szCs w:val="24"/>
          </w:rPr>
          <w:t>57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6" w:history="1">
        <w:r w:rsidR="009374C0" w:rsidRPr="00A35760">
          <w:rPr>
            <w:rStyle w:val="aa"/>
            <w:sz w:val="24"/>
            <w:szCs w:val="24"/>
          </w:rPr>
          <w:t>Статья 10.4. Вспомогательные виды разрешенного использования земельных участков 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_Toc424231156 \h </w:instrText>
        </w:r>
        <w:r w:rsidRPr="00A35760">
          <w:rPr>
            <w:webHidden/>
            <w:sz w:val="24"/>
            <w:szCs w:val="24"/>
          </w:rPr>
        </w:r>
        <w:r w:rsidRPr="00A35760">
          <w:rPr>
            <w:webHidden/>
            <w:sz w:val="24"/>
            <w:szCs w:val="24"/>
          </w:rPr>
          <w:fldChar w:fldCharType="separate"/>
        </w:r>
        <w:r w:rsidR="00A35760">
          <w:rPr>
            <w:webHidden/>
            <w:sz w:val="24"/>
            <w:szCs w:val="24"/>
          </w:rPr>
          <w:t>58</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7" w:history="1">
        <w:r w:rsidR="009374C0" w:rsidRPr="00A35760">
          <w:rPr>
            <w:rStyle w:val="aa"/>
            <w:sz w:val="24"/>
            <w:szCs w:val="24"/>
          </w:rPr>
          <w:t>Статья 10.5. Минимальная площадь земельного участка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_Toc424231157 \h </w:instrText>
        </w:r>
        <w:r w:rsidRPr="00A35760">
          <w:rPr>
            <w:webHidden/>
            <w:sz w:val="24"/>
            <w:szCs w:val="24"/>
          </w:rPr>
        </w:r>
        <w:r w:rsidRPr="00A35760">
          <w:rPr>
            <w:webHidden/>
            <w:sz w:val="24"/>
            <w:szCs w:val="24"/>
          </w:rPr>
          <w:fldChar w:fldCharType="separate"/>
        </w:r>
        <w:r w:rsidR="00A35760">
          <w:rPr>
            <w:webHidden/>
            <w:sz w:val="24"/>
            <w:szCs w:val="24"/>
          </w:rPr>
          <w:t>59</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8" w:history="1">
        <w:r w:rsidR="009374C0" w:rsidRPr="00A35760">
          <w:rPr>
            <w:rStyle w:val="aa"/>
            <w:sz w:val="24"/>
            <w:szCs w:val="24"/>
          </w:rPr>
          <w:t>Статья 10.6. Коэффициент застройки и коэффициент использования территории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_Toc424231158 \h </w:instrText>
        </w:r>
        <w:r w:rsidRPr="00A35760">
          <w:rPr>
            <w:webHidden/>
            <w:sz w:val="24"/>
            <w:szCs w:val="24"/>
          </w:rPr>
        </w:r>
        <w:r w:rsidRPr="00A35760">
          <w:rPr>
            <w:webHidden/>
            <w:sz w:val="24"/>
            <w:szCs w:val="24"/>
          </w:rPr>
          <w:fldChar w:fldCharType="separate"/>
        </w:r>
        <w:r w:rsidR="00A35760">
          <w:rPr>
            <w:webHidden/>
            <w:sz w:val="24"/>
            <w:szCs w:val="24"/>
          </w:rPr>
          <w:t>59</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59" w:history="1">
        <w:r w:rsidR="009374C0" w:rsidRPr="00A35760">
          <w:rPr>
            <w:rStyle w:val="aa"/>
            <w:sz w:val="24"/>
            <w:szCs w:val="24"/>
          </w:rPr>
          <w:t>Статья 10.7. Минимальные отступы зданий, строений, сооружений от границ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_Toc424231159 \h </w:instrText>
        </w:r>
        <w:r w:rsidRPr="00A35760">
          <w:rPr>
            <w:webHidden/>
            <w:sz w:val="24"/>
            <w:szCs w:val="24"/>
          </w:rPr>
        </w:r>
        <w:r w:rsidRPr="00A35760">
          <w:rPr>
            <w:webHidden/>
            <w:sz w:val="24"/>
            <w:szCs w:val="24"/>
          </w:rPr>
          <w:fldChar w:fldCharType="separate"/>
        </w:r>
        <w:r w:rsidR="00A35760">
          <w:rPr>
            <w:webHidden/>
            <w:sz w:val="24"/>
            <w:szCs w:val="24"/>
          </w:rPr>
          <w:t>60</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0" w:history="1">
        <w:r w:rsidR="009374C0" w:rsidRPr="00A35760">
          <w:rPr>
            <w:rStyle w:val="aa"/>
            <w:sz w:val="24"/>
            <w:szCs w:val="24"/>
          </w:rPr>
          <w:t>Статья 10.8. Максимальные выступы за красную линию частей зданий, строений, сооружений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_Toc424231160 \h </w:instrText>
        </w:r>
        <w:r w:rsidRPr="00A35760">
          <w:rPr>
            <w:webHidden/>
            <w:sz w:val="24"/>
            <w:szCs w:val="24"/>
          </w:rPr>
        </w:r>
        <w:r w:rsidRPr="00A35760">
          <w:rPr>
            <w:webHidden/>
            <w:sz w:val="24"/>
            <w:szCs w:val="24"/>
          </w:rPr>
          <w:fldChar w:fldCharType="separate"/>
        </w:r>
        <w:r w:rsidR="00A35760">
          <w:rPr>
            <w:webHidden/>
            <w:sz w:val="24"/>
            <w:szCs w:val="24"/>
          </w:rPr>
          <w:t>60</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1" w:history="1">
        <w:r w:rsidR="009374C0" w:rsidRPr="00A35760">
          <w:rPr>
            <w:rStyle w:val="aa"/>
            <w:sz w:val="24"/>
            <w:szCs w:val="24"/>
          </w:rPr>
          <w:t>Статья 10.9. Максимальная высота зданий, строений, сооружений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_Toc424231161 \h </w:instrText>
        </w:r>
        <w:r w:rsidRPr="00A35760">
          <w:rPr>
            <w:webHidden/>
            <w:sz w:val="24"/>
            <w:szCs w:val="24"/>
          </w:rPr>
        </w:r>
        <w:r w:rsidRPr="00A35760">
          <w:rPr>
            <w:webHidden/>
            <w:sz w:val="24"/>
            <w:szCs w:val="24"/>
          </w:rPr>
          <w:fldChar w:fldCharType="separate"/>
        </w:r>
        <w:r w:rsidR="00A35760">
          <w:rPr>
            <w:webHidden/>
            <w:sz w:val="24"/>
            <w:szCs w:val="24"/>
          </w:rPr>
          <w:t>60</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2" w:history="1">
        <w:r w:rsidR="009374C0" w:rsidRPr="00A35760">
          <w:rPr>
            <w:rStyle w:val="aa"/>
            <w:sz w:val="24"/>
            <w:szCs w:val="24"/>
          </w:rPr>
          <w:t>Статья 10.10. Минимальная доля озелененной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_Toc424231162 \h </w:instrText>
        </w:r>
        <w:r w:rsidRPr="00A35760">
          <w:rPr>
            <w:webHidden/>
            <w:sz w:val="24"/>
            <w:szCs w:val="24"/>
          </w:rPr>
        </w:r>
        <w:r w:rsidRPr="00A35760">
          <w:rPr>
            <w:webHidden/>
            <w:sz w:val="24"/>
            <w:szCs w:val="24"/>
          </w:rPr>
          <w:fldChar w:fldCharType="separate"/>
        </w:r>
        <w:r w:rsidR="00A35760">
          <w:rPr>
            <w:webHidden/>
            <w:sz w:val="24"/>
            <w:szCs w:val="24"/>
          </w:rPr>
          <w:t>61</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3" w:history="1">
        <w:r w:rsidR="009374C0" w:rsidRPr="00A35760">
          <w:rPr>
            <w:rStyle w:val="aa"/>
            <w:sz w:val="24"/>
            <w:szCs w:val="24"/>
          </w:rPr>
          <w:t>Статья 10.11. Минимальное количество машина-мест для хранения индивидуального автотранспорта на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_Toc424231163 \h </w:instrText>
        </w:r>
        <w:r w:rsidRPr="00A35760">
          <w:rPr>
            <w:webHidden/>
            <w:sz w:val="24"/>
            <w:szCs w:val="24"/>
          </w:rPr>
        </w:r>
        <w:r w:rsidRPr="00A35760">
          <w:rPr>
            <w:webHidden/>
            <w:sz w:val="24"/>
            <w:szCs w:val="24"/>
          </w:rPr>
          <w:fldChar w:fldCharType="separate"/>
        </w:r>
        <w:r w:rsidR="00A35760">
          <w:rPr>
            <w:webHidden/>
            <w:sz w:val="24"/>
            <w:szCs w:val="24"/>
          </w:rPr>
          <w:t>62</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4" w:history="1">
        <w:r w:rsidR="009374C0" w:rsidRPr="00A35760">
          <w:rPr>
            <w:rStyle w:val="aa"/>
            <w:sz w:val="24"/>
            <w:szCs w:val="24"/>
          </w:rPr>
          <w:t>Статья 10.12. Минимальное количество мест на погрузочно-разгрузочных площадках на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_Toc424231164 \h </w:instrText>
        </w:r>
        <w:r w:rsidRPr="00A35760">
          <w:rPr>
            <w:webHidden/>
            <w:sz w:val="24"/>
            <w:szCs w:val="24"/>
          </w:rPr>
        </w:r>
        <w:r w:rsidRPr="00A35760">
          <w:rPr>
            <w:webHidden/>
            <w:sz w:val="24"/>
            <w:szCs w:val="24"/>
          </w:rPr>
          <w:fldChar w:fldCharType="separate"/>
        </w:r>
        <w:r w:rsidR="00A35760">
          <w:rPr>
            <w:webHidden/>
            <w:sz w:val="24"/>
            <w:szCs w:val="24"/>
          </w:rPr>
          <w:t>66</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5" w:history="1">
        <w:r w:rsidR="009374C0" w:rsidRPr="00A35760">
          <w:rPr>
            <w:rStyle w:val="aa"/>
            <w:sz w:val="24"/>
            <w:szCs w:val="24"/>
          </w:rPr>
          <w:t>Статья 10.13. Минимальное количество машина-мест для хранения (технологического отстоя) грузового автотранспорта на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_Toc424231165 \h </w:instrText>
        </w:r>
        <w:r w:rsidRPr="00A35760">
          <w:rPr>
            <w:webHidden/>
            <w:sz w:val="24"/>
            <w:szCs w:val="24"/>
          </w:rPr>
        </w:r>
        <w:r w:rsidRPr="00A35760">
          <w:rPr>
            <w:webHidden/>
            <w:sz w:val="24"/>
            <w:szCs w:val="24"/>
          </w:rPr>
          <w:fldChar w:fldCharType="separate"/>
        </w:r>
        <w:r w:rsidR="00A35760">
          <w:rPr>
            <w:webHidden/>
            <w:sz w:val="24"/>
            <w:szCs w:val="24"/>
          </w:rPr>
          <w:t>67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6" w:history="1">
        <w:r w:rsidR="009374C0" w:rsidRPr="00A35760">
          <w:rPr>
            <w:rStyle w:val="aa"/>
            <w:sz w:val="24"/>
            <w:szCs w:val="24"/>
          </w:rPr>
          <w:t>Статья 10.14. Максимальная высота ограждений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_Toc424231166 \h </w:instrText>
        </w:r>
        <w:r w:rsidRPr="00A35760">
          <w:rPr>
            <w:webHidden/>
            <w:sz w:val="24"/>
            <w:szCs w:val="24"/>
          </w:rPr>
        </w:r>
        <w:r w:rsidRPr="00A35760">
          <w:rPr>
            <w:webHidden/>
            <w:sz w:val="24"/>
            <w:szCs w:val="24"/>
          </w:rPr>
          <w:fldChar w:fldCharType="separate"/>
        </w:r>
        <w:r w:rsidR="00A35760">
          <w:rPr>
            <w:webHidden/>
            <w:sz w:val="24"/>
            <w:szCs w:val="24"/>
          </w:rPr>
          <w:t>67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7" w:history="1">
        <w:r w:rsidR="009374C0" w:rsidRPr="00A35760">
          <w:rPr>
            <w:rStyle w:val="aa"/>
            <w:sz w:val="24"/>
            <w:szCs w:val="24"/>
          </w:rPr>
          <w:t>Статья 10.15. Правовой режим использования и застройки территории земельного участка расположенного в границах действия ограничений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_Toc424231167 \h </w:instrText>
        </w:r>
        <w:r w:rsidRPr="00A35760">
          <w:rPr>
            <w:webHidden/>
            <w:sz w:val="24"/>
            <w:szCs w:val="24"/>
          </w:rPr>
        </w:r>
        <w:r w:rsidRPr="00A35760">
          <w:rPr>
            <w:webHidden/>
            <w:sz w:val="24"/>
            <w:szCs w:val="24"/>
          </w:rPr>
          <w:fldChar w:fldCharType="separate"/>
        </w:r>
        <w:r w:rsidR="00A35760">
          <w:rPr>
            <w:webHidden/>
            <w:sz w:val="24"/>
            <w:szCs w:val="24"/>
          </w:rPr>
          <w:t>67</w:t>
        </w:r>
        <w:r w:rsidRPr="00A35760">
          <w:rPr>
            <w:webHidden/>
            <w:sz w:val="24"/>
            <w:szCs w:val="24"/>
          </w:rPr>
          <w:fldChar w:fldCharType="end"/>
        </w:r>
      </w:hyperlink>
    </w:p>
    <w:p w:rsidR="009374C0" w:rsidRPr="00A35760" w:rsidRDefault="003A1E60" w:rsidP="009374C0">
      <w:pPr>
        <w:pStyle w:val="42"/>
        <w:ind w:left="-284"/>
        <w:rPr>
          <w:rFonts w:eastAsiaTheme="minorEastAsia"/>
          <w:bCs w:val="0"/>
          <w:sz w:val="24"/>
          <w:szCs w:val="24"/>
        </w:rPr>
      </w:pPr>
      <w:hyperlink w:anchor="_Toc424231168" w:history="1">
        <w:r w:rsidR="009374C0" w:rsidRPr="00A35760">
          <w:rPr>
            <w:rStyle w:val="aa"/>
            <w:sz w:val="24"/>
            <w:szCs w:val="24"/>
          </w:rPr>
          <w:t>Статья 10.16. Организация благоустройства территории и парковочных мест</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_Toc424231168 \h </w:instrText>
        </w:r>
        <w:r w:rsidRPr="00A35760">
          <w:rPr>
            <w:webHidden/>
            <w:sz w:val="24"/>
            <w:szCs w:val="24"/>
          </w:rPr>
        </w:r>
        <w:r w:rsidRPr="00A35760">
          <w:rPr>
            <w:webHidden/>
            <w:sz w:val="24"/>
            <w:szCs w:val="24"/>
          </w:rPr>
          <w:fldChar w:fldCharType="separate"/>
        </w:r>
        <w:r w:rsidR="00A35760">
          <w:rPr>
            <w:webHidden/>
            <w:sz w:val="24"/>
            <w:szCs w:val="24"/>
          </w:rPr>
          <w:t>68</w:t>
        </w:r>
        <w:r w:rsidRPr="00A35760">
          <w:rPr>
            <w:webHidden/>
            <w:sz w:val="24"/>
            <w:szCs w:val="24"/>
          </w:rPr>
          <w:fldChar w:fldCharType="end"/>
        </w:r>
      </w:hyperlink>
    </w:p>
    <w:p w:rsidR="009374C0" w:rsidRPr="00A35760" w:rsidRDefault="003A1E60" w:rsidP="009374C0">
      <w:pPr>
        <w:pStyle w:val="31"/>
        <w:ind w:left="-284"/>
        <w:rPr>
          <w:rFonts w:eastAsiaTheme="minorEastAsia"/>
          <w:noProof/>
        </w:rPr>
      </w:pPr>
      <w:hyperlink w:anchor="_Toc424231169" w:history="1">
        <w:r w:rsidR="009374C0" w:rsidRPr="00A35760">
          <w:rPr>
            <w:rStyle w:val="aa"/>
            <w:noProof/>
            <w:kern w:val="32"/>
          </w:rPr>
          <w:t>ЧАСТЬ ВТОРАЯ</w:t>
        </w:r>
        <w:r w:rsidR="009374C0" w:rsidRPr="00A35760">
          <w:rPr>
            <w:noProof/>
            <w:webHidden/>
          </w:rPr>
          <w:tab/>
        </w:r>
        <w:r w:rsidRPr="00A35760">
          <w:rPr>
            <w:noProof/>
            <w:webHidden/>
          </w:rPr>
          <w:fldChar w:fldCharType="begin"/>
        </w:r>
        <w:r w:rsidR="009374C0" w:rsidRPr="00A35760">
          <w:rPr>
            <w:noProof/>
            <w:webHidden/>
          </w:rPr>
          <w:instrText xml:space="preserve"> PAGEREF _Toc424231169 \h </w:instrText>
        </w:r>
        <w:r w:rsidRPr="00A35760">
          <w:rPr>
            <w:noProof/>
            <w:webHidden/>
          </w:rPr>
        </w:r>
        <w:r w:rsidRPr="00A35760">
          <w:rPr>
            <w:noProof/>
            <w:webHidden/>
          </w:rPr>
          <w:fldChar w:fldCharType="separate"/>
        </w:r>
        <w:r w:rsidR="00A35760">
          <w:rPr>
            <w:noProof/>
            <w:webHidden/>
          </w:rPr>
          <w:t>68</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0" w:history="1">
        <w:r w:rsidR="009374C0" w:rsidRPr="00A35760">
          <w:rPr>
            <w:rStyle w:val="aa"/>
            <w:noProof/>
            <w:kern w:val="32"/>
          </w:rPr>
          <w:t>Глава 11. ГРАДОСТРОИТЕЛЬНЫЕ РЕГЛАМЕНТЫ</w:t>
        </w:r>
        <w:r w:rsidR="009374C0" w:rsidRPr="00A35760">
          <w:rPr>
            <w:noProof/>
            <w:webHidden/>
          </w:rPr>
          <w:tab/>
        </w:r>
        <w:r w:rsidRPr="00A35760">
          <w:rPr>
            <w:noProof/>
            <w:webHidden/>
          </w:rPr>
          <w:fldChar w:fldCharType="begin"/>
        </w:r>
        <w:r w:rsidR="009374C0" w:rsidRPr="00A35760">
          <w:rPr>
            <w:noProof/>
            <w:webHidden/>
          </w:rPr>
          <w:instrText xml:space="preserve"> PAGEREF _Toc424231170 \h </w:instrText>
        </w:r>
        <w:r w:rsidRPr="00A35760">
          <w:rPr>
            <w:noProof/>
            <w:webHidden/>
          </w:rPr>
        </w:r>
        <w:r w:rsidRPr="00A35760">
          <w:rPr>
            <w:noProof/>
            <w:webHidden/>
          </w:rPr>
          <w:fldChar w:fldCharType="separate"/>
        </w:r>
        <w:r w:rsidR="00A35760">
          <w:rPr>
            <w:noProof/>
            <w:webHidden/>
          </w:rPr>
          <w:t>68</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1" w:history="1">
        <w:r w:rsidR="009374C0" w:rsidRPr="00A35760">
          <w:rPr>
            <w:rStyle w:val="aa"/>
            <w:noProof/>
            <w:kern w:val="32"/>
          </w:rPr>
          <w:t>Статья 11.1. Общие градостроительные регламенты для жилых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_Toc424231171 \h </w:instrText>
        </w:r>
        <w:r w:rsidRPr="00A35760">
          <w:rPr>
            <w:noProof/>
            <w:webHidden/>
          </w:rPr>
        </w:r>
        <w:r w:rsidRPr="00A35760">
          <w:rPr>
            <w:noProof/>
            <w:webHidden/>
          </w:rPr>
          <w:fldChar w:fldCharType="separate"/>
        </w:r>
        <w:r w:rsidR="00A35760">
          <w:rPr>
            <w:noProof/>
            <w:webHidden/>
          </w:rPr>
          <w:t>68</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2" w:history="1">
        <w:r w:rsidR="009374C0" w:rsidRPr="00A35760">
          <w:rPr>
            <w:rStyle w:val="aa"/>
            <w:noProof/>
            <w:kern w:val="32"/>
          </w:rPr>
          <w:t>Статья 11.2. Градостроительный регламент зоны застройки индивидуальными жилыми домами</w:t>
        </w:r>
        <w:r w:rsidR="009374C0" w:rsidRPr="00A35760">
          <w:rPr>
            <w:noProof/>
            <w:webHidden/>
          </w:rPr>
          <w:tab/>
        </w:r>
        <w:r w:rsidRPr="00A35760">
          <w:rPr>
            <w:noProof/>
            <w:webHidden/>
          </w:rPr>
          <w:fldChar w:fldCharType="begin"/>
        </w:r>
        <w:r w:rsidR="009374C0" w:rsidRPr="00A35760">
          <w:rPr>
            <w:noProof/>
            <w:webHidden/>
          </w:rPr>
          <w:instrText xml:space="preserve"> PAGEREF _Toc424231172 \h </w:instrText>
        </w:r>
        <w:r w:rsidRPr="00A35760">
          <w:rPr>
            <w:noProof/>
            <w:webHidden/>
          </w:rPr>
        </w:r>
        <w:r w:rsidRPr="00A35760">
          <w:rPr>
            <w:noProof/>
            <w:webHidden/>
          </w:rPr>
          <w:fldChar w:fldCharType="separate"/>
        </w:r>
        <w:r w:rsidR="00A35760">
          <w:rPr>
            <w:noProof/>
            <w:webHidden/>
          </w:rPr>
          <w:t>69</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3" w:history="1">
        <w:r w:rsidR="009374C0" w:rsidRPr="00A35760">
          <w:rPr>
            <w:rStyle w:val="aa"/>
            <w:noProof/>
            <w:kern w:val="32"/>
          </w:rPr>
          <w:t>Статья 11.3. Общие градостроительные регламенты для общественно-деловых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_Toc424231173 \h </w:instrText>
        </w:r>
        <w:r w:rsidRPr="00A35760">
          <w:rPr>
            <w:noProof/>
            <w:webHidden/>
          </w:rPr>
        </w:r>
        <w:r w:rsidRPr="00A35760">
          <w:rPr>
            <w:noProof/>
            <w:webHidden/>
          </w:rPr>
          <w:fldChar w:fldCharType="separate"/>
        </w:r>
        <w:r w:rsidR="00A35760">
          <w:rPr>
            <w:noProof/>
            <w:webHidden/>
          </w:rPr>
          <w:t>71</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4" w:history="1">
        <w:r w:rsidR="009374C0" w:rsidRPr="00A35760">
          <w:rPr>
            <w:rStyle w:val="aa"/>
            <w:noProof/>
            <w:kern w:val="32"/>
          </w:rPr>
          <w:t>Статья 11.4. Градостроительный регламент зоны делового, общественного и коммерческого назначения</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_Toc424231174 \h </w:instrText>
        </w:r>
        <w:r w:rsidRPr="00A35760">
          <w:rPr>
            <w:noProof/>
            <w:webHidden/>
          </w:rPr>
        </w:r>
        <w:r w:rsidRPr="00A35760">
          <w:rPr>
            <w:noProof/>
            <w:webHidden/>
          </w:rPr>
          <w:fldChar w:fldCharType="separate"/>
        </w:r>
        <w:r w:rsidR="00A35760">
          <w:rPr>
            <w:noProof/>
            <w:webHidden/>
          </w:rPr>
          <w:t>73</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5" w:history="1">
        <w:r w:rsidR="009374C0" w:rsidRPr="00A35760">
          <w:rPr>
            <w:rStyle w:val="aa"/>
            <w:noProof/>
            <w:kern w:val="32"/>
          </w:rPr>
          <w:t>Статья 11.5. Общие градостроительные регламенты для производственных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_Toc424231175 \h </w:instrText>
        </w:r>
        <w:r w:rsidRPr="00A35760">
          <w:rPr>
            <w:noProof/>
            <w:webHidden/>
          </w:rPr>
        </w:r>
        <w:r w:rsidRPr="00A35760">
          <w:rPr>
            <w:noProof/>
            <w:webHidden/>
          </w:rPr>
          <w:fldChar w:fldCharType="separate"/>
        </w:r>
        <w:r w:rsidR="00A35760">
          <w:rPr>
            <w:noProof/>
            <w:webHidden/>
          </w:rPr>
          <w:t>74</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6" w:history="1">
        <w:r w:rsidR="009374C0" w:rsidRPr="00A35760">
          <w:rPr>
            <w:rStyle w:val="aa"/>
            <w:noProof/>
            <w:kern w:val="32"/>
          </w:rPr>
          <w:t>Статья 11.6. Градостроительный регламент производственной зоны</w:t>
        </w:r>
        <w:r w:rsidR="009374C0" w:rsidRPr="00A35760">
          <w:rPr>
            <w:noProof/>
            <w:webHidden/>
          </w:rPr>
          <w:tab/>
        </w:r>
        <w:r w:rsidRPr="00A35760">
          <w:rPr>
            <w:noProof/>
            <w:webHidden/>
          </w:rPr>
          <w:fldChar w:fldCharType="begin"/>
        </w:r>
        <w:r w:rsidR="009374C0" w:rsidRPr="00A35760">
          <w:rPr>
            <w:noProof/>
            <w:webHidden/>
          </w:rPr>
          <w:instrText xml:space="preserve"> PAGEREF _Toc424231176 \h </w:instrText>
        </w:r>
        <w:r w:rsidRPr="00A35760">
          <w:rPr>
            <w:noProof/>
            <w:webHidden/>
          </w:rPr>
        </w:r>
        <w:r w:rsidRPr="00A35760">
          <w:rPr>
            <w:noProof/>
            <w:webHidden/>
          </w:rPr>
          <w:fldChar w:fldCharType="separate"/>
        </w:r>
        <w:r w:rsidR="00A35760">
          <w:rPr>
            <w:noProof/>
            <w:webHidden/>
          </w:rPr>
          <w:t>76</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7" w:history="1">
        <w:r w:rsidR="009374C0" w:rsidRPr="00A35760">
          <w:rPr>
            <w:rStyle w:val="aa"/>
            <w:noProof/>
            <w:kern w:val="32"/>
          </w:rPr>
          <w:t>Статья 11.7. Общие градостроительные регламенты для зон инженерной и транспортной инфраструктур</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_Toc424231177 \h </w:instrText>
        </w:r>
        <w:r w:rsidRPr="00A35760">
          <w:rPr>
            <w:noProof/>
            <w:webHidden/>
          </w:rPr>
        </w:r>
        <w:r w:rsidRPr="00A35760">
          <w:rPr>
            <w:noProof/>
            <w:webHidden/>
          </w:rPr>
          <w:fldChar w:fldCharType="separate"/>
        </w:r>
        <w:r w:rsidR="00A35760">
          <w:rPr>
            <w:noProof/>
            <w:webHidden/>
          </w:rPr>
          <w:t>77</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8" w:history="1">
        <w:r w:rsidR="009374C0" w:rsidRPr="00A35760">
          <w:rPr>
            <w:rStyle w:val="aa"/>
            <w:noProof/>
            <w:kern w:val="32"/>
          </w:rPr>
          <w:t>Статья 11.8. Градостроительный регламент зоны транспортной инфраструктуры</w:t>
        </w:r>
        <w:r w:rsidR="009374C0" w:rsidRPr="00A35760">
          <w:rPr>
            <w:noProof/>
            <w:webHidden/>
          </w:rPr>
          <w:tab/>
        </w:r>
        <w:r w:rsidRPr="00A35760">
          <w:rPr>
            <w:noProof/>
            <w:webHidden/>
          </w:rPr>
          <w:fldChar w:fldCharType="begin"/>
        </w:r>
        <w:r w:rsidR="009374C0" w:rsidRPr="00A35760">
          <w:rPr>
            <w:noProof/>
            <w:webHidden/>
          </w:rPr>
          <w:instrText xml:space="preserve"> PAGEREF _Toc424231178 \h </w:instrText>
        </w:r>
        <w:r w:rsidRPr="00A35760">
          <w:rPr>
            <w:noProof/>
            <w:webHidden/>
          </w:rPr>
        </w:r>
        <w:r w:rsidRPr="00A35760">
          <w:rPr>
            <w:noProof/>
            <w:webHidden/>
          </w:rPr>
          <w:fldChar w:fldCharType="separate"/>
        </w:r>
        <w:r w:rsidR="00A35760">
          <w:rPr>
            <w:noProof/>
            <w:webHidden/>
          </w:rPr>
          <w:t>77</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79" w:history="1">
        <w:r w:rsidR="009374C0" w:rsidRPr="00A35760">
          <w:rPr>
            <w:rStyle w:val="aa"/>
            <w:noProof/>
            <w:kern w:val="32"/>
          </w:rPr>
          <w:t>Статья 11.9. Общие градостроительные регламенты для зон рекреационного назначения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_Toc424231179 \h </w:instrText>
        </w:r>
        <w:r w:rsidRPr="00A35760">
          <w:rPr>
            <w:noProof/>
            <w:webHidden/>
          </w:rPr>
        </w:r>
        <w:r w:rsidRPr="00A35760">
          <w:rPr>
            <w:noProof/>
            <w:webHidden/>
          </w:rPr>
          <w:fldChar w:fldCharType="separate"/>
        </w:r>
        <w:r w:rsidR="00A35760">
          <w:rPr>
            <w:noProof/>
            <w:webHidden/>
          </w:rPr>
          <w:t>80</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0" w:history="1">
        <w:r w:rsidR="009374C0" w:rsidRPr="00A35760">
          <w:rPr>
            <w:rStyle w:val="aa"/>
            <w:noProof/>
            <w:kern w:val="32"/>
          </w:rPr>
          <w:t>Статья 11.10. Градостроительный регламент зоны рекреационного назначения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_Toc424231180 \h </w:instrText>
        </w:r>
        <w:r w:rsidRPr="00A35760">
          <w:rPr>
            <w:noProof/>
            <w:webHidden/>
          </w:rPr>
        </w:r>
        <w:r w:rsidRPr="00A35760">
          <w:rPr>
            <w:noProof/>
            <w:webHidden/>
          </w:rPr>
          <w:fldChar w:fldCharType="separate"/>
        </w:r>
        <w:r w:rsidR="00A35760">
          <w:rPr>
            <w:noProof/>
            <w:webHidden/>
          </w:rPr>
          <w:t>81</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1" w:history="1">
        <w:r w:rsidR="009374C0" w:rsidRPr="00A35760">
          <w:rPr>
            <w:rStyle w:val="aa"/>
            <w:noProof/>
            <w:kern w:val="32"/>
          </w:rPr>
          <w:t>Статья 11.11. Градостроительный регламент зон сельскохозяйственных угодий</w:t>
        </w:r>
        <w:r w:rsidR="009374C0" w:rsidRPr="00A35760">
          <w:rPr>
            <w:noProof/>
            <w:webHidden/>
          </w:rPr>
          <w:tab/>
        </w:r>
        <w:r w:rsidRPr="00A35760">
          <w:rPr>
            <w:noProof/>
            <w:webHidden/>
          </w:rPr>
          <w:fldChar w:fldCharType="begin"/>
        </w:r>
        <w:r w:rsidR="009374C0" w:rsidRPr="00A35760">
          <w:rPr>
            <w:noProof/>
            <w:webHidden/>
          </w:rPr>
          <w:instrText xml:space="preserve"> PAGEREF _Toc424231181 \h </w:instrText>
        </w:r>
        <w:r w:rsidRPr="00A35760">
          <w:rPr>
            <w:noProof/>
            <w:webHidden/>
          </w:rPr>
        </w:r>
        <w:r w:rsidRPr="00A35760">
          <w:rPr>
            <w:noProof/>
            <w:webHidden/>
          </w:rPr>
          <w:fldChar w:fldCharType="separate"/>
        </w:r>
        <w:r w:rsidR="00A35760">
          <w:rPr>
            <w:noProof/>
            <w:webHidden/>
          </w:rPr>
          <w:t>82</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2" w:history="1">
        <w:r w:rsidR="009374C0" w:rsidRPr="00A35760">
          <w:rPr>
            <w:rStyle w:val="aa"/>
            <w:noProof/>
            <w:kern w:val="32"/>
          </w:rPr>
          <w:t>Статья 11.12. Количество зон, занятых объектам сельскохозяйственного назначения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_Toc424231182 \h </w:instrText>
        </w:r>
        <w:r w:rsidRPr="00A35760">
          <w:rPr>
            <w:noProof/>
            <w:webHidden/>
          </w:rPr>
        </w:r>
        <w:r w:rsidRPr="00A35760">
          <w:rPr>
            <w:noProof/>
            <w:webHidden/>
          </w:rPr>
          <w:fldChar w:fldCharType="separate"/>
        </w:r>
        <w:r w:rsidR="00A35760">
          <w:rPr>
            <w:noProof/>
            <w:webHidden/>
          </w:rPr>
          <w:t>82</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3" w:history="1">
        <w:r w:rsidR="009374C0" w:rsidRPr="00A35760">
          <w:rPr>
            <w:rStyle w:val="aa"/>
            <w:noProof/>
            <w:kern w:val="32"/>
          </w:rPr>
          <w:t>Статья 11.13.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9374C0" w:rsidRPr="00A35760">
          <w:rPr>
            <w:noProof/>
            <w:webHidden/>
          </w:rPr>
          <w:tab/>
        </w:r>
        <w:r w:rsidRPr="00A35760">
          <w:rPr>
            <w:noProof/>
            <w:webHidden/>
          </w:rPr>
          <w:fldChar w:fldCharType="begin"/>
        </w:r>
        <w:r w:rsidR="009374C0" w:rsidRPr="00A35760">
          <w:rPr>
            <w:noProof/>
            <w:webHidden/>
          </w:rPr>
          <w:instrText xml:space="preserve"> PAGEREF _Toc424231183 \h </w:instrText>
        </w:r>
        <w:r w:rsidRPr="00A35760">
          <w:rPr>
            <w:noProof/>
            <w:webHidden/>
          </w:rPr>
        </w:r>
        <w:r w:rsidRPr="00A35760">
          <w:rPr>
            <w:noProof/>
            <w:webHidden/>
          </w:rPr>
          <w:fldChar w:fldCharType="separate"/>
        </w:r>
        <w:r w:rsidR="00A35760">
          <w:rPr>
            <w:noProof/>
            <w:webHidden/>
          </w:rPr>
          <w:t>83</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4" w:history="1">
        <w:r w:rsidR="009374C0" w:rsidRPr="00A35760">
          <w:rPr>
            <w:rStyle w:val="aa"/>
            <w:noProof/>
            <w:kern w:val="32"/>
          </w:rPr>
          <w:t>Глава 12. ОГРАНИЧЕНИЯ ИСПОЛЬЗОВАНИЯ ЗЕМЕЛЬНЫХ УЧАСТКОВ И ОБЪЕКТОВ КАПИТАЛЬНОГО СТРОИТЕЛЬСТВА</w:t>
        </w:r>
        <w:r w:rsidR="009374C0" w:rsidRPr="00A35760">
          <w:rPr>
            <w:noProof/>
            <w:webHidden/>
          </w:rPr>
          <w:tab/>
        </w:r>
        <w:r w:rsidRPr="00A35760">
          <w:rPr>
            <w:noProof/>
            <w:webHidden/>
          </w:rPr>
          <w:fldChar w:fldCharType="begin"/>
        </w:r>
        <w:r w:rsidR="009374C0" w:rsidRPr="00A35760">
          <w:rPr>
            <w:noProof/>
            <w:webHidden/>
          </w:rPr>
          <w:instrText xml:space="preserve"> PAGEREF _Toc424231184 \h </w:instrText>
        </w:r>
        <w:r w:rsidRPr="00A35760">
          <w:rPr>
            <w:noProof/>
            <w:webHidden/>
          </w:rPr>
        </w:r>
        <w:r w:rsidRPr="00A35760">
          <w:rPr>
            <w:noProof/>
            <w:webHidden/>
          </w:rPr>
          <w:fldChar w:fldCharType="separate"/>
        </w:r>
        <w:r w:rsidR="00A35760">
          <w:rPr>
            <w:noProof/>
            <w:webHidden/>
          </w:rPr>
          <w:t>83</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5" w:history="1">
        <w:r w:rsidR="009374C0" w:rsidRPr="00A35760">
          <w:rPr>
            <w:rStyle w:val="aa"/>
            <w:noProof/>
            <w:kern w:val="32"/>
          </w:rPr>
          <w:t>Статья 12.1. Ограничения использования земельных участков и объектов капитального строительства</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_Toc424231185 \h </w:instrText>
        </w:r>
        <w:r w:rsidRPr="00A35760">
          <w:rPr>
            <w:noProof/>
            <w:webHidden/>
          </w:rPr>
        </w:r>
        <w:r w:rsidRPr="00A35760">
          <w:rPr>
            <w:noProof/>
            <w:webHidden/>
          </w:rPr>
          <w:fldChar w:fldCharType="separate"/>
        </w:r>
        <w:r w:rsidR="00A35760">
          <w:rPr>
            <w:noProof/>
            <w:webHidden/>
          </w:rPr>
          <w:t>83</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6" w:history="1">
        <w:r w:rsidR="009374C0" w:rsidRPr="00A35760">
          <w:rPr>
            <w:rStyle w:val="aa"/>
            <w:noProof/>
            <w:kern w:val="32"/>
          </w:rPr>
          <w:t>Статья 12.2. Ограничения использования земельных участков и объектов капитального строительства в границах санитарно-защитных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_Toc424231186 \h </w:instrText>
        </w:r>
        <w:r w:rsidRPr="00A35760">
          <w:rPr>
            <w:noProof/>
            <w:webHidden/>
          </w:rPr>
        </w:r>
        <w:r w:rsidRPr="00A35760">
          <w:rPr>
            <w:noProof/>
            <w:webHidden/>
          </w:rPr>
          <w:fldChar w:fldCharType="separate"/>
        </w:r>
        <w:r w:rsidR="00A35760">
          <w:rPr>
            <w:noProof/>
            <w:webHidden/>
          </w:rPr>
          <w:t>84</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7" w:history="1">
        <w:r w:rsidR="009374C0" w:rsidRPr="00A35760">
          <w:rPr>
            <w:rStyle w:val="aa"/>
            <w:noProof/>
            <w:kern w:val="32"/>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_Toc424231187 \h </w:instrText>
        </w:r>
        <w:r w:rsidRPr="00A35760">
          <w:rPr>
            <w:noProof/>
            <w:webHidden/>
          </w:rPr>
        </w:r>
        <w:r w:rsidRPr="00A35760">
          <w:rPr>
            <w:noProof/>
            <w:webHidden/>
          </w:rPr>
          <w:fldChar w:fldCharType="separate"/>
        </w:r>
        <w:r w:rsidR="00A35760">
          <w:rPr>
            <w:noProof/>
            <w:webHidden/>
          </w:rPr>
          <w:t>86</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8" w:history="1">
        <w:r w:rsidR="009374C0" w:rsidRPr="00A35760">
          <w:rPr>
            <w:rStyle w:val="aa"/>
            <w:noProof/>
            <w:kern w:val="32"/>
          </w:rPr>
          <w:t>Статья 12.4. Ограничения использования земельных участков и объектов капитального строительства в водоохранных зонах водных объектов</w:t>
        </w:r>
        <w:r w:rsidR="009374C0" w:rsidRPr="00A35760">
          <w:rPr>
            <w:noProof/>
            <w:webHidden/>
          </w:rPr>
          <w:tab/>
        </w:r>
        <w:r w:rsidRPr="00A35760">
          <w:rPr>
            <w:noProof/>
            <w:webHidden/>
          </w:rPr>
          <w:fldChar w:fldCharType="begin"/>
        </w:r>
        <w:r w:rsidR="009374C0" w:rsidRPr="00A35760">
          <w:rPr>
            <w:noProof/>
            <w:webHidden/>
          </w:rPr>
          <w:instrText xml:space="preserve"> PAGEREF _Toc424231188 \h </w:instrText>
        </w:r>
        <w:r w:rsidRPr="00A35760">
          <w:rPr>
            <w:noProof/>
            <w:webHidden/>
          </w:rPr>
        </w:r>
        <w:r w:rsidRPr="00A35760">
          <w:rPr>
            <w:noProof/>
            <w:webHidden/>
          </w:rPr>
          <w:fldChar w:fldCharType="separate"/>
        </w:r>
        <w:r w:rsidR="00A35760">
          <w:rPr>
            <w:noProof/>
            <w:webHidden/>
          </w:rPr>
          <w:t>91</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89" w:history="1">
        <w:r w:rsidR="009374C0" w:rsidRPr="00A35760">
          <w:rPr>
            <w:rStyle w:val="aa"/>
            <w:noProof/>
            <w:kern w:val="32"/>
          </w:rPr>
          <w:t>Статья 12.5. Ограничения градостроительных изменений на территории прибрежной защитной полосы</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_Toc424231189 \h </w:instrText>
        </w:r>
        <w:r w:rsidRPr="00A35760">
          <w:rPr>
            <w:noProof/>
            <w:webHidden/>
          </w:rPr>
        </w:r>
        <w:r w:rsidRPr="00A35760">
          <w:rPr>
            <w:noProof/>
            <w:webHidden/>
          </w:rPr>
          <w:fldChar w:fldCharType="separate"/>
        </w:r>
        <w:r w:rsidR="00A35760">
          <w:rPr>
            <w:noProof/>
            <w:webHidden/>
          </w:rPr>
          <w:t>91</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90" w:history="1">
        <w:r w:rsidR="009374C0" w:rsidRPr="00A35760">
          <w:rPr>
            <w:rStyle w:val="aa"/>
            <w:noProof/>
            <w:kern w:val="32"/>
          </w:rPr>
          <w:t>Статья 12.6. Ограничения использования земельных участков с существующим и прогнозируемым высоким стоянием уровня грунтовых вод</w:t>
        </w:r>
        <w:r w:rsidR="009374C0" w:rsidRPr="00A35760">
          <w:rPr>
            <w:noProof/>
            <w:webHidden/>
          </w:rPr>
          <w:tab/>
        </w:r>
        <w:r w:rsidRPr="00A35760">
          <w:rPr>
            <w:noProof/>
            <w:webHidden/>
          </w:rPr>
          <w:fldChar w:fldCharType="begin"/>
        </w:r>
        <w:r w:rsidR="009374C0" w:rsidRPr="00A35760">
          <w:rPr>
            <w:noProof/>
            <w:webHidden/>
          </w:rPr>
          <w:instrText xml:space="preserve"> PAGEREF _Toc424231190 \h </w:instrText>
        </w:r>
        <w:r w:rsidRPr="00A35760">
          <w:rPr>
            <w:noProof/>
            <w:webHidden/>
          </w:rPr>
        </w:r>
        <w:r w:rsidRPr="00A35760">
          <w:rPr>
            <w:noProof/>
            <w:webHidden/>
          </w:rPr>
          <w:fldChar w:fldCharType="separate"/>
        </w:r>
        <w:r w:rsidR="00A35760">
          <w:rPr>
            <w:noProof/>
            <w:webHidden/>
          </w:rPr>
          <w:t>93</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91" w:history="1">
        <w:r w:rsidR="009374C0" w:rsidRPr="00A35760">
          <w:rPr>
            <w:rStyle w:val="aa"/>
            <w:noProof/>
            <w:kern w:val="32"/>
          </w:rPr>
          <w:t>Статья 12.7. Ограничения градостроительных изменений на территории зон охраны естественных ландшафтов и озелененных территорий</w:t>
        </w:r>
        <w:r w:rsidR="009374C0" w:rsidRPr="00A35760">
          <w:rPr>
            <w:noProof/>
            <w:webHidden/>
          </w:rPr>
          <w:tab/>
        </w:r>
        <w:r w:rsidRPr="00A35760">
          <w:rPr>
            <w:noProof/>
            <w:webHidden/>
          </w:rPr>
          <w:fldChar w:fldCharType="begin"/>
        </w:r>
        <w:r w:rsidR="009374C0" w:rsidRPr="00A35760">
          <w:rPr>
            <w:noProof/>
            <w:webHidden/>
          </w:rPr>
          <w:instrText xml:space="preserve"> PAGEREF _Toc424231191 \h </w:instrText>
        </w:r>
        <w:r w:rsidRPr="00A35760">
          <w:rPr>
            <w:noProof/>
            <w:webHidden/>
          </w:rPr>
        </w:r>
        <w:r w:rsidRPr="00A35760">
          <w:rPr>
            <w:noProof/>
            <w:webHidden/>
          </w:rPr>
          <w:fldChar w:fldCharType="separate"/>
        </w:r>
        <w:r w:rsidR="00A35760">
          <w:rPr>
            <w:noProof/>
            <w:webHidden/>
          </w:rPr>
          <w:t>93</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92" w:history="1">
        <w:r w:rsidR="009374C0" w:rsidRPr="00A35760">
          <w:rPr>
            <w:rStyle w:val="aa"/>
            <w:noProof/>
            <w:kern w:val="32"/>
          </w:rPr>
          <w:t>Статья 12.8. Ограничения градостроительных изменений на территории объектов культурного наследия………..</w:t>
        </w:r>
        <w:r w:rsidR="009374C0" w:rsidRPr="00A35760">
          <w:rPr>
            <w:noProof/>
            <w:webHidden/>
          </w:rPr>
          <w:tab/>
        </w:r>
        <w:r w:rsidRPr="00A35760">
          <w:rPr>
            <w:noProof/>
            <w:webHidden/>
          </w:rPr>
          <w:fldChar w:fldCharType="begin"/>
        </w:r>
        <w:r w:rsidR="009374C0" w:rsidRPr="00A35760">
          <w:rPr>
            <w:noProof/>
            <w:webHidden/>
          </w:rPr>
          <w:instrText xml:space="preserve"> PAGEREF _Toc424231192 \h </w:instrText>
        </w:r>
        <w:r w:rsidRPr="00A35760">
          <w:rPr>
            <w:noProof/>
            <w:webHidden/>
          </w:rPr>
        </w:r>
        <w:r w:rsidRPr="00A35760">
          <w:rPr>
            <w:noProof/>
            <w:webHidden/>
          </w:rPr>
          <w:fldChar w:fldCharType="separate"/>
        </w:r>
        <w:r w:rsidR="00A35760">
          <w:rPr>
            <w:noProof/>
            <w:webHidden/>
          </w:rPr>
          <w:t>94</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93" w:history="1">
        <w:r w:rsidR="009374C0" w:rsidRPr="00A35760">
          <w:rPr>
            <w:rStyle w:val="aa"/>
            <w:noProof/>
            <w:kern w:val="32"/>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sidR="009374C0" w:rsidRPr="00A35760">
          <w:rPr>
            <w:noProof/>
            <w:webHidden/>
          </w:rPr>
          <w:tab/>
        </w:r>
        <w:r w:rsidRPr="00A35760">
          <w:rPr>
            <w:noProof/>
            <w:webHidden/>
          </w:rPr>
          <w:fldChar w:fldCharType="begin"/>
        </w:r>
        <w:r w:rsidR="009374C0" w:rsidRPr="00A35760">
          <w:rPr>
            <w:noProof/>
            <w:webHidden/>
          </w:rPr>
          <w:instrText xml:space="preserve"> PAGEREF _Toc424231193 \h </w:instrText>
        </w:r>
        <w:r w:rsidRPr="00A35760">
          <w:rPr>
            <w:noProof/>
            <w:webHidden/>
          </w:rPr>
        </w:r>
        <w:r w:rsidRPr="00A35760">
          <w:rPr>
            <w:noProof/>
            <w:webHidden/>
          </w:rPr>
          <w:fldChar w:fldCharType="separate"/>
        </w:r>
        <w:r w:rsidR="00A35760">
          <w:rPr>
            <w:noProof/>
            <w:webHidden/>
          </w:rPr>
          <w:t>95</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94" w:history="1">
        <w:r w:rsidR="009374C0" w:rsidRPr="00A35760">
          <w:rPr>
            <w:rStyle w:val="aa"/>
            <w:noProof/>
            <w:kern w:val="32"/>
          </w:rPr>
          <w:t>Статья 12.10. Ограничения на территории санитарно-защитных зон от железнодорожного транспорта……..</w:t>
        </w:r>
        <w:r w:rsidR="009374C0" w:rsidRPr="00A35760">
          <w:rPr>
            <w:noProof/>
            <w:webHidden/>
          </w:rPr>
          <w:tab/>
        </w:r>
        <w:r w:rsidRPr="00A35760">
          <w:rPr>
            <w:noProof/>
            <w:webHidden/>
          </w:rPr>
          <w:fldChar w:fldCharType="begin"/>
        </w:r>
        <w:r w:rsidR="009374C0" w:rsidRPr="00A35760">
          <w:rPr>
            <w:noProof/>
            <w:webHidden/>
          </w:rPr>
          <w:instrText xml:space="preserve"> PAGEREF _Toc424231194 \h </w:instrText>
        </w:r>
        <w:r w:rsidRPr="00A35760">
          <w:rPr>
            <w:noProof/>
            <w:webHidden/>
          </w:rPr>
        </w:r>
        <w:r w:rsidRPr="00A35760">
          <w:rPr>
            <w:noProof/>
            <w:webHidden/>
          </w:rPr>
          <w:fldChar w:fldCharType="separate"/>
        </w:r>
        <w:r w:rsidR="00A35760">
          <w:rPr>
            <w:noProof/>
            <w:webHidden/>
          </w:rPr>
          <w:t>95</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95" w:history="1">
        <w:r w:rsidR="009374C0" w:rsidRPr="00A35760">
          <w:rPr>
            <w:rStyle w:val="aa"/>
            <w:noProof/>
            <w:kern w:val="32"/>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_Toc424231195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9374C0" w:rsidRPr="00A35760" w:rsidRDefault="003A1E60" w:rsidP="009374C0">
      <w:pPr>
        <w:pStyle w:val="31"/>
        <w:ind w:left="-284"/>
        <w:rPr>
          <w:rFonts w:eastAsiaTheme="minorEastAsia"/>
          <w:noProof/>
        </w:rPr>
      </w:pPr>
      <w:hyperlink w:anchor="_Toc424231196" w:history="1">
        <w:r w:rsidR="009374C0" w:rsidRPr="00A35760">
          <w:rPr>
            <w:rStyle w:val="aa"/>
            <w:noProof/>
            <w:kern w:val="32"/>
          </w:rPr>
          <w:t>Статья 12.12. Ограничения использования земельных участков и объектов капитального строительства на территории коммуникационных коридоров</w:t>
        </w:r>
        <w:r w:rsidR="009374C0" w:rsidRPr="00A35760">
          <w:rPr>
            <w:noProof/>
            <w:webHidden/>
          </w:rPr>
          <w:tab/>
        </w:r>
        <w:r w:rsidRPr="00A35760">
          <w:rPr>
            <w:noProof/>
            <w:webHidden/>
          </w:rPr>
          <w:fldChar w:fldCharType="begin"/>
        </w:r>
        <w:r w:rsidR="009374C0" w:rsidRPr="00A35760">
          <w:rPr>
            <w:noProof/>
            <w:webHidden/>
          </w:rPr>
          <w:instrText xml:space="preserve"> PAGEREF _Toc424231196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A35760" w:rsidRDefault="003A1E60" w:rsidP="00A35760">
      <w:pPr>
        <w:pStyle w:val="31"/>
        <w:ind w:left="-284"/>
        <w:rPr>
          <w:rStyle w:val="aa"/>
          <w:noProof/>
        </w:rPr>
      </w:pPr>
      <w:hyperlink w:anchor="_Toc424231197" w:history="1">
        <w:r w:rsidR="009374C0" w:rsidRPr="00A35760">
          <w:rPr>
            <w:rStyle w:val="aa"/>
            <w:noProof/>
            <w:kern w:val="32"/>
          </w:rPr>
          <w:t>ЧАСТЬ ТРЕТЬЯ</w:t>
        </w:r>
        <w:r w:rsidR="009374C0" w:rsidRPr="00A35760">
          <w:rPr>
            <w:noProof/>
            <w:webHidden/>
          </w:rPr>
          <w:tab/>
        </w:r>
        <w:r w:rsidRPr="00A35760">
          <w:rPr>
            <w:noProof/>
            <w:webHidden/>
          </w:rPr>
          <w:fldChar w:fldCharType="begin"/>
        </w:r>
        <w:r w:rsidR="009374C0" w:rsidRPr="00A35760">
          <w:rPr>
            <w:noProof/>
            <w:webHidden/>
          </w:rPr>
          <w:instrText xml:space="preserve"> PAGEREF _Toc424231197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9374C0" w:rsidRPr="00A35760" w:rsidRDefault="003A1E60" w:rsidP="00A35760">
      <w:pPr>
        <w:pStyle w:val="31"/>
        <w:ind w:left="-284"/>
        <w:rPr>
          <w:rFonts w:eastAsiaTheme="minorEastAsia"/>
          <w:noProof/>
        </w:rPr>
      </w:pPr>
      <w:hyperlink w:anchor="_Toc424231199" w:history="1">
        <w:r w:rsidR="009374C0" w:rsidRPr="00A35760">
          <w:rPr>
            <w:rStyle w:val="aa"/>
            <w:noProof/>
            <w:kern w:val="32"/>
          </w:rPr>
          <w:t>Г</w:t>
        </w:r>
        <w:r w:rsidR="009374C0" w:rsidRPr="00A35760">
          <w:rPr>
            <w:rStyle w:val="aa"/>
            <w:bCs/>
            <w:noProof/>
            <w:kern w:val="32"/>
          </w:rPr>
          <w:t xml:space="preserve">лава 13. </w:t>
        </w:r>
        <w:r w:rsidR="00A35760" w:rsidRPr="00A35760">
          <w:rPr>
            <w:rStyle w:val="aa"/>
            <w:bCs/>
            <w:noProof/>
          </w:rPr>
          <w:t>СХЕМА ГРАДОСТРОИТЕЛЬНОГО ЗОНИРОВАНИЯ МУНИЦИПАЛЬНОГО ОБРАЗОВАНИЯ</w:t>
        </w:r>
        <w:r w:rsidR="00A35760" w:rsidRPr="00A35760">
          <w:rPr>
            <w:rStyle w:val="aa"/>
            <w:noProof/>
          </w:rPr>
          <w:t xml:space="preserve"> </w:t>
        </w:r>
        <w:r w:rsidR="00A35760" w:rsidRPr="00A35760">
          <w:rPr>
            <w:rStyle w:val="aa"/>
            <w:bCs/>
            <w:noProof/>
          </w:rPr>
          <w:t>СЕЛЬСКОГО ПОСЕЛЕНИЯ «СЕЛЬСОВЕТ «</w:t>
        </w:r>
        <w:r w:rsidR="00E8659B">
          <w:rPr>
            <w:rStyle w:val="aa"/>
            <w:bCs/>
            <w:noProof/>
          </w:rPr>
          <w:t>КРАЙНОВСКИЙ</w:t>
        </w:r>
        <w:r w:rsidR="00A35760" w:rsidRPr="00A35760">
          <w:rPr>
            <w:rStyle w:val="aa"/>
            <w:bCs/>
            <w:noProof/>
          </w:rPr>
          <w:t>» КИЗЛЯРСКОГО РАЙОНА РЕСПУБЛИКИ ДАГЕСТАН</w:t>
        </w:r>
        <w:r w:rsidR="00A35760">
          <w:rPr>
            <w:rStyle w:val="aa"/>
            <w:rFonts w:eastAsiaTheme="minorEastAsia"/>
            <w:noProof/>
            <w:color w:val="auto"/>
            <w:u w:val="none"/>
          </w:rPr>
          <w:t>………………………………………….</w:t>
        </w:r>
        <w:r w:rsidRPr="00A35760">
          <w:rPr>
            <w:rStyle w:val="aa"/>
            <w:webHidden/>
            <w:kern w:val="32"/>
          </w:rPr>
          <w:fldChar w:fldCharType="begin"/>
        </w:r>
        <w:r w:rsidR="009374C0" w:rsidRPr="00A35760">
          <w:rPr>
            <w:rStyle w:val="aa"/>
            <w:webHidden/>
            <w:kern w:val="32"/>
          </w:rPr>
          <w:instrText xml:space="preserve"> PAGEREF _Toc424231199 \h </w:instrText>
        </w:r>
        <w:r w:rsidRPr="00A35760">
          <w:rPr>
            <w:rStyle w:val="aa"/>
            <w:webHidden/>
            <w:kern w:val="32"/>
          </w:rPr>
        </w:r>
        <w:r w:rsidRPr="00A35760">
          <w:rPr>
            <w:rStyle w:val="aa"/>
            <w:webHidden/>
            <w:kern w:val="32"/>
          </w:rPr>
          <w:fldChar w:fldCharType="separate"/>
        </w:r>
        <w:r w:rsidR="00A35760" w:rsidRPr="00A35760">
          <w:rPr>
            <w:rStyle w:val="aa"/>
            <w:webHidden/>
            <w:kern w:val="32"/>
          </w:rPr>
          <w:t>96</w:t>
        </w:r>
        <w:r w:rsidRPr="00A35760">
          <w:rPr>
            <w:rStyle w:val="aa"/>
            <w:webHidden/>
            <w:kern w:val="32"/>
          </w:rPr>
          <w:fldChar w:fldCharType="end"/>
        </w:r>
      </w:hyperlink>
    </w:p>
    <w:p w:rsidR="009374C0" w:rsidRDefault="003A1E60" w:rsidP="009374C0">
      <w:pPr>
        <w:pStyle w:val="31"/>
        <w:ind w:left="-284"/>
        <w:rPr>
          <w:rFonts w:asciiTheme="minorHAnsi" w:eastAsiaTheme="minorEastAsia" w:hAnsiTheme="minorHAnsi" w:cstheme="minorBidi"/>
          <w:noProof/>
          <w:sz w:val="22"/>
          <w:szCs w:val="22"/>
        </w:rPr>
      </w:pPr>
      <w:hyperlink w:anchor="_Toc424231200" w:history="1">
        <w:r w:rsidR="009374C0" w:rsidRPr="00A35760">
          <w:rPr>
            <w:rStyle w:val="aa"/>
            <w:noProof/>
            <w:kern w:val="32"/>
          </w:rPr>
          <w:t xml:space="preserve">Статья 13.1. Схема градостроительного зонирования </w:t>
        </w:r>
        <w:r w:rsidR="009374C0" w:rsidRPr="00A35760">
          <w:rPr>
            <w:rStyle w:val="aa"/>
            <w:noProof/>
          </w:rPr>
          <w:t>муниципального образования сельского поселения «сельсовет «</w:t>
        </w:r>
        <w:r w:rsidR="00E8659B">
          <w:rPr>
            <w:rStyle w:val="aa"/>
            <w:noProof/>
          </w:rPr>
          <w:t>Крайновский</w:t>
        </w:r>
        <w:r w:rsidR="009374C0" w:rsidRPr="00A35760">
          <w:rPr>
            <w:rStyle w:val="aa"/>
            <w:noProof/>
          </w:rPr>
          <w:t xml:space="preserve">» Кизлярского района </w:t>
        </w:r>
        <w:r w:rsidR="009374C0" w:rsidRPr="00A35760">
          <w:rPr>
            <w:rStyle w:val="aa"/>
            <w:noProof/>
            <w:kern w:val="32"/>
          </w:rPr>
          <w:t>Республики Дагестан</w:t>
        </w:r>
        <w:r w:rsidR="009374C0" w:rsidRPr="00A35760">
          <w:rPr>
            <w:noProof/>
            <w:webHidden/>
          </w:rPr>
          <w:tab/>
        </w:r>
        <w:r w:rsidRPr="00A35760">
          <w:rPr>
            <w:noProof/>
            <w:webHidden/>
          </w:rPr>
          <w:fldChar w:fldCharType="begin"/>
        </w:r>
        <w:r w:rsidR="009374C0" w:rsidRPr="00A35760">
          <w:rPr>
            <w:noProof/>
            <w:webHidden/>
          </w:rPr>
          <w:instrText xml:space="preserve"> PAGEREF _Toc424231200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6033F1" w:rsidRDefault="003A1E60" w:rsidP="000C452B">
      <w:pPr>
        <w:pStyle w:val="31"/>
        <w:ind w:left="0"/>
      </w:pPr>
      <w:r w:rsidRPr="000C452B">
        <w:fldChar w:fldCharType="end"/>
      </w:r>
      <w:bookmarkStart w:id="16" w:name="_GoBack"/>
      <w:bookmarkEnd w:id="16"/>
    </w:p>
    <w:p w:rsidR="00A35760" w:rsidRPr="00A35760" w:rsidRDefault="00A35760" w:rsidP="00A35760">
      <w:pPr>
        <w:rPr>
          <w:lang w:eastAsia="ru-RU"/>
        </w:rPr>
      </w:pPr>
    </w:p>
    <w:p w:rsidR="003331C2" w:rsidRDefault="003331C2" w:rsidP="003331C2">
      <w:pPr>
        <w:rPr>
          <w:lang w:eastAsia="ru-RU"/>
        </w:rPr>
      </w:pPr>
    </w:p>
    <w:p w:rsidR="003331C2" w:rsidRDefault="003331C2" w:rsidP="003331C2">
      <w:pPr>
        <w:rPr>
          <w:lang w:eastAsia="ru-RU"/>
        </w:rPr>
      </w:pPr>
    </w:p>
    <w:p w:rsidR="007E7F0F" w:rsidRDefault="007E7F0F" w:rsidP="003331C2">
      <w:pPr>
        <w:rPr>
          <w:lang w:eastAsia="ru-RU"/>
        </w:rPr>
      </w:pPr>
    </w:p>
    <w:p w:rsidR="009374C0" w:rsidRPr="003331C2" w:rsidRDefault="009374C0" w:rsidP="000C452B">
      <w:pPr>
        <w:jc w:val="both"/>
        <w:rPr>
          <w:lang w:eastAsia="ru-RU"/>
        </w:rPr>
      </w:pPr>
    </w:p>
    <w:p w:rsidR="006033F1" w:rsidRPr="00564AF4" w:rsidRDefault="006033F1" w:rsidP="00F82FA8">
      <w:pPr>
        <w:numPr>
          <w:ilvl w:val="0"/>
          <w:numId w:val="26"/>
        </w:numPr>
        <w:spacing w:before="120" w:after="120" w:line="276" w:lineRule="auto"/>
        <w:rPr>
          <w:rFonts w:ascii="Times New Roman" w:hAnsi="Times New Roman" w:cs="Times New Roman"/>
          <w:b/>
          <w:bCs/>
          <w:sz w:val="28"/>
          <w:szCs w:val="28"/>
        </w:rPr>
      </w:pPr>
      <w:r w:rsidRPr="00564AF4">
        <w:rPr>
          <w:rFonts w:ascii="Times New Roman" w:hAnsi="Times New Roman" w:cs="Times New Roman"/>
          <w:b/>
          <w:bCs/>
          <w:sz w:val="28"/>
          <w:szCs w:val="28"/>
        </w:rPr>
        <w:lastRenderedPageBreak/>
        <w:t>Авторский коллектив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666"/>
      </w:tblGrid>
      <w:tr w:rsidR="006033F1" w:rsidRPr="00564AF4">
        <w:tc>
          <w:tcPr>
            <w:tcW w:w="2802" w:type="dxa"/>
            <w:shd w:val="clear" w:color="auto" w:fill="95B3D7"/>
            <w:vAlign w:val="center"/>
          </w:tcPr>
          <w:p w:rsidR="006033F1" w:rsidRPr="00564AF4" w:rsidRDefault="006033F1" w:rsidP="009765C9">
            <w:pPr>
              <w:suppressAutoHyphens/>
              <w:spacing w:before="120" w:after="120"/>
              <w:ind w:firstLine="709"/>
              <w:rPr>
                <w:rFonts w:ascii="Times New Roman" w:hAnsi="Times New Roman" w:cs="Times New Roman"/>
                <w:b/>
                <w:bCs/>
                <w:sz w:val="24"/>
                <w:szCs w:val="24"/>
              </w:rPr>
            </w:pPr>
            <w:r w:rsidRPr="00564AF4">
              <w:rPr>
                <w:rFonts w:ascii="Times New Roman" w:hAnsi="Times New Roman" w:cs="Times New Roman"/>
                <w:b/>
                <w:bCs/>
                <w:sz w:val="24"/>
                <w:szCs w:val="24"/>
              </w:rPr>
              <w:t>Фамилия И.О.</w:t>
            </w:r>
          </w:p>
        </w:tc>
        <w:tc>
          <w:tcPr>
            <w:tcW w:w="6666" w:type="dxa"/>
            <w:shd w:val="clear" w:color="auto" w:fill="95B3D7"/>
            <w:vAlign w:val="center"/>
          </w:tcPr>
          <w:p w:rsidR="006033F1" w:rsidRPr="00564AF4" w:rsidRDefault="006033F1" w:rsidP="009765C9">
            <w:pPr>
              <w:suppressAutoHyphens/>
              <w:spacing w:before="120" w:after="120"/>
              <w:ind w:firstLine="709"/>
              <w:rPr>
                <w:rFonts w:ascii="Times New Roman" w:hAnsi="Times New Roman" w:cs="Times New Roman"/>
                <w:b/>
                <w:bCs/>
                <w:sz w:val="24"/>
                <w:szCs w:val="24"/>
              </w:rPr>
            </w:pPr>
            <w:r w:rsidRPr="00564AF4">
              <w:rPr>
                <w:rFonts w:ascii="Times New Roman" w:hAnsi="Times New Roman" w:cs="Times New Roman"/>
                <w:b/>
                <w:bCs/>
                <w:sz w:val="24"/>
                <w:szCs w:val="24"/>
              </w:rPr>
              <w:t>Должность</w:t>
            </w:r>
          </w:p>
        </w:tc>
      </w:tr>
      <w:tr w:rsidR="006033F1" w:rsidRPr="00564AF4">
        <w:tc>
          <w:tcPr>
            <w:tcW w:w="2802" w:type="dxa"/>
            <w:vAlign w:val="center"/>
          </w:tcPr>
          <w:p w:rsidR="006033F1" w:rsidRPr="00564AF4" w:rsidRDefault="006033F1" w:rsidP="00014B99">
            <w:pPr>
              <w:suppressAutoHyphens/>
              <w:spacing w:before="120" w:after="120"/>
              <w:ind w:firstLine="709"/>
              <w:jc w:val="both"/>
              <w:rPr>
                <w:rFonts w:ascii="Times New Roman" w:hAnsi="Times New Roman" w:cs="Times New Roman"/>
                <w:b/>
                <w:bCs/>
                <w:sz w:val="24"/>
                <w:szCs w:val="24"/>
              </w:rPr>
            </w:pPr>
            <w:r>
              <w:rPr>
                <w:rFonts w:ascii="Times New Roman" w:hAnsi="Times New Roman" w:cs="Times New Roman"/>
                <w:b/>
                <w:bCs/>
                <w:sz w:val="24"/>
                <w:szCs w:val="24"/>
              </w:rPr>
              <w:t>Гитинова Н.М.</w:t>
            </w:r>
          </w:p>
        </w:tc>
        <w:tc>
          <w:tcPr>
            <w:tcW w:w="6666" w:type="dxa"/>
            <w:vAlign w:val="center"/>
          </w:tcPr>
          <w:p w:rsidR="006033F1" w:rsidRPr="00564AF4" w:rsidRDefault="006033F1" w:rsidP="00014B99">
            <w:pPr>
              <w:suppressAutoHyphens/>
              <w:spacing w:before="120" w:after="120"/>
              <w:ind w:firstLine="709"/>
              <w:jc w:val="both"/>
              <w:rPr>
                <w:rFonts w:ascii="Times New Roman" w:hAnsi="Times New Roman" w:cs="Times New Roman"/>
                <w:b/>
                <w:bCs/>
                <w:sz w:val="24"/>
                <w:szCs w:val="24"/>
              </w:rPr>
            </w:pPr>
            <w:r>
              <w:rPr>
                <w:rFonts w:ascii="Times New Roman" w:hAnsi="Times New Roman" w:cs="Times New Roman"/>
                <w:kern w:val="1"/>
                <w:sz w:val="24"/>
                <w:szCs w:val="24"/>
              </w:rPr>
              <w:t xml:space="preserve">                            </w:t>
            </w:r>
            <w:r w:rsidRPr="00564AF4">
              <w:rPr>
                <w:rFonts w:ascii="Times New Roman" w:hAnsi="Times New Roman" w:cs="Times New Roman"/>
                <w:kern w:val="1"/>
                <w:sz w:val="24"/>
                <w:szCs w:val="24"/>
              </w:rPr>
              <w:t>Директор</w:t>
            </w:r>
          </w:p>
        </w:tc>
      </w:tr>
      <w:tr w:rsidR="006033F1" w:rsidRPr="00564AF4">
        <w:tc>
          <w:tcPr>
            <w:tcW w:w="2802" w:type="dxa"/>
            <w:vAlign w:val="center"/>
          </w:tcPr>
          <w:p w:rsidR="006033F1" w:rsidRPr="00564AF4" w:rsidRDefault="006033F1" w:rsidP="009765C9">
            <w:pPr>
              <w:pStyle w:val="afd"/>
              <w:suppressAutoHyphens/>
              <w:spacing w:before="120"/>
              <w:ind w:firstLine="709"/>
              <w:jc w:val="left"/>
            </w:pPr>
            <w:r>
              <w:t>Старчак В.А.</w:t>
            </w:r>
          </w:p>
        </w:tc>
        <w:tc>
          <w:tcPr>
            <w:tcW w:w="6666" w:type="dxa"/>
            <w:vAlign w:val="center"/>
          </w:tcPr>
          <w:p w:rsidR="006033F1" w:rsidRPr="00564AF4" w:rsidRDefault="006033F1" w:rsidP="00014B99">
            <w:pPr>
              <w:suppressAutoHyphens/>
              <w:spacing w:before="120" w:after="120"/>
              <w:ind w:firstLine="709"/>
              <w:jc w:val="both"/>
              <w:rPr>
                <w:rFonts w:ascii="Times New Roman" w:hAnsi="Times New Roman" w:cs="Times New Roman"/>
                <w:kern w:val="1"/>
                <w:sz w:val="24"/>
                <w:szCs w:val="24"/>
              </w:rPr>
            </w:pPr>
            <w:r>
              <w:rPr>
                <w:rFonts w:ascii="Times New Roman" w:hAnsi="Times New Roman" w:cs="Times New Roman"/>
                <w:kern w:val="1"/>
                <w:sz w:val="24"/>
                <w:szCs w:val="24"/>
              </w:rPr>
              <w:t xml:space="preserve">                           </w:t>
            </w:r>
            <w:r w:rsidRPr="00564AF4">
              <w:rPr>
                <w:rFonts w:ascii="Times New Roman" w:hAnsi="Times New Roman" w:cs="Times New Roman"/>
                <w:kern w:val="1"/>
                <w:sz w:val="24"/>
                <w:szCs w:val="24"/>
              </w:rPr>
              <w:t>Главный инженер проекта</w:t>
            </w:r>
          </w:p>
        </w:tc>
      </w:tr>
      <w:tr w:rsidR="006033F1" w:rsidRPr="00564AF4">
        <w:tc>
          <w:tcPr>
            <w:tcW w:w="2802" w:type="dxa"/>
            <w:vAlign w:val="center"/>
          </w:tcPr>
          <w:p w:rsidR="006033F1" w:rsidRPr="00564AF4" w:rsidRDefault="006033F1" w:rsidP="00807FB0">
            <w:pPr>
              <w:suppressAutoHyphens/>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Бурзиев О.Н.</w:t>
            </w:r>
          </w:p>
        </w:tc>
        <w:tc>
          <w:tcPr>
            <w:tcW w:w="6666" w:type="dxa"/>
            <w:vAlign w:val="center"/>
          </w:tcPr>
          <w:p w:rsidR="006033F1" w:rsidRPr="00564AF4" w:rsidRDefault="006033F1" w:rsidP="00014B99">
            <w:pPr>
              <w:suppressAutoHyphens/>
              <w:spacing w:before="100" w:beforeAutospacing="1" w:after="100" w:afterAutospacing="1" w:line="240" w:lineRule="atLeast"/>
              <w:jc w:val="both"/>
              <w:rPr>
                <w:rFonts w:ascii="Times New Roman" w:hAnsi="Times New Roman" w:cs="Times New Roman"/>
                <w:sz w:val="24"/>
                <w:szCs w:val="24"/>
              </w:rPr>
            </w:pPr>
            <w:r>
              <w:rPr>
                <w:rFonts w:ascii="Times New Roman" w:hAnsi="Times New Roman" w:cs="Times New Roman"/>
                <w:sz w:val="24"/>
                <w:szCs w:val="24"/>
              </w:rPr>
              <w:t xml:space="preserve">                                       Главный архитектор проекта</w:t>
            </w:r>
          </w:p>
        </w:tc>
      </w:tr>
      <w:tr w:rsidR="006033F1" w:rsidRPr="00564AF4">
        <w:tc>
          <w:tcPr>
            <w:tcW w:w="2802" w:type="dxa"/>
            <w:vAlign w:val="center"/>
          </w:tcPr>
          <w:p w:rsidR="006033F1" w:rsidRPr="00564AF4" w:rsidRDefault="006033F1" w:rsidP="009765C9">
            <w:pPr>
              <w:pStyle w:val="afd"/>
              <w:suppressAutoHyphens/>
              <w:spacing w:before="120"/>
              <w:ind w:firstLine="709"/>
              <w:jc w:val="left"/>
            </w:pPr>
            <w:r w:rsidRPr="00564AF4">
              <w:t>Бурзиев</w:t>
            </w:r>
            <w:r>
              <w:t>а</w:t>
            </w:r>
            <w:r w:rsidRPr="00564AF4">
              <w:t xml:space="preserve"> </w:t>
            </w:r>
            <w:r>
              <w:t>Х.О.</w:t>
            </w:r>
          </w:p>
        </w:tc>
        <w:tc>
          <w:tcPr>
            <w:tcW w:w="6666" w:type="dxa"/>
            <w:vAlign w:val="center"/>
          </w:tcPr>
          <w:p w:rsidR="006033F1" w:rsidRPr="00564AF4" w:rsidRDefault="006033F1" w:rsidP="00014B99">
            <w:pPr>
              <w:pStyle w:val="afd"/>
              <w:suppressAutoHyphens/>
              <w:spacing w:before="100" w:beforeAutospacing="1" w:after="100" w:afterAutospacing="1" w:line="240" w:lineRule="atLeast"/>
              <w:ind w:firstLine="709"/>
              <w:jc w:val="both"/>
            </w:pPr>
            <w:r>
              <w:t xml:space="preserve">                          Архитектор проекта</w:t>
            </w:r>
          </w:p>
        </w:tc>
      </w:tr>
    </w:tbl>
    <w:p w:rsidR="006033F1" w:rsidRPr="00564AF4" w:rsidRDefault="006033F1" w:rsidP="00564AF4">
      <w:pPr>
        <w:spacing w:line="240" w:lineRule="auto"/>
        <w:rPr>
          <w:rFonts w:ascii="Times New Roman" w:hAnsi="Times New Roman" w:cs="Times New Roman"/>
          <w:b/>
          <w:bCs/>
          <w:kern w:val="32"/>
          <w:sz w:val="24"/>
          <w:szCs w:val="24"/>
          <w:lang w:eastAsia="ru-RU"/>
        </w:rPr>
      </w:pPr>
      <w:bookmarkStart w:id="17" w:name="_Toc268263724"/>
      <w:bookmarkStart w:id="18" w:name="_Toc298142855"/>
      <w:r w:rsidRPr="00564AF4">
        <w:rPr>
          <w:rFonts w:ascii="Times New Roman" w:hAnsi="Times New Roman" w:cs="Times New Roman"/>
          <w:sz w:val="24"/>
          <w:szCs w:val="24"/>
        </w:rPr>
        <w:br w:type="page"/>
      </w:r>
    </w:p>
    <w:bookmarkEnd w:id="17"/>
    <w:bookmarkEnd w:id="18"/>
    <w:p w:rsidR="006033F1" w:rsidRPr="00734EBA" w:rsidRDefault="006033F1">
      <w:pPr>
        <w:rPr>
          <w:rFonts w:ascii="Times New Roman" w:hAnsi="Times New Roman" w:cs="Times New Roman"/>
          <w:sz w:val="24"/>
          <w:szCs w:val="24"/>
        </w:rPr>
      </w:pPr>
    </w:p>
    <w:p w:rsidR="006033F1" w:rsidRPr="00734EBA" w:rsidRDefault="006033F1" w:rsidP="00E50008">
      <w:pPr>
        <w:suppressAutoHyphens/>
        <w:spacing w:line="276" w:lineRule="auto"/>
        <w:ind w:left="-240"/>
        <w:rPr>
          <w:rFonts w:ascii="Times New Roman" w:hAnsi="Times New Roman" w:cs="Times New Roman"/>
          <w:b/>
          <w:bCs/>
          <w:sz w:val="24"/>
          <w:szCs w:val="24"/>
        </w:rPr>
      </w:pPr>
    </w:p>
    <w:p w:rsidR="006033F1" w:rsidRPr="00734EBA" w:rsidRDefault="006033F1" w:rsidP="00E50008">
      <w:pPr>
        <w:suppressAutoHyphens/>
        <w:spacing w:line="276" w:lineRule="auto"/>
        <w:ind w:left="-240"/>
        <w:rPr>
          <w:rFonts w:ascii="Times New Roman" w:hAnsi="Times New Roman" w:cs="Times New Roman"/>
          <w:b/>
          <w:bCs/>
          <w:sz w:val="24"/>
          <w:szCs w:val="24"/>
        </w:rPr>
      </w:pPr>
      <w:r w:rsidRPr="00734EBA">
        <w:rPr>
          <w:rFonts w:ascii="Times New Roman" w:hAnsi="Times New Roman" w:cs="Times New Roman"/>
          <w:b/>
          <w:bCs/>
          <w:sz w:val="24"/>
          <w:szCs w:val="24"/>
        </w:rPr>
        <w:t xml:space="preserve"> </w:t>
      </w:r>
      <w:bookmarkStart w:id="19" w:name="_Toc281470215"/>
      <w:bookmarkStart w:id="20" w:name="_Toc283113347"/>
      <w:bookmarkStart w:id="21" w:name="_Toc286828524"/>
      <w:bookmarkStart w:id="22" w:name="_Toc286837083"/>
      <w:bookmarkStart w:id="23" w:name="_Toc308686375"/>
      <w:bookmarkStart w:id="24" w:name="_Toc309110664"/>
      <w:bookmarkStart w:id="25" w:name="_Toc309220434"/>
      <w:bookmarkStart w:id="26" w:name="_Toc309224227"/>
      <w:bookmarkStart w:id="27" w:name="_Toc309648213"/>
      <w:bookmarkStart w:id="28" w:name="_Toc309819125"/>
      <w:bookmarkStart w:id="29" w:name="_Toc310512796"/>
      <w:bookmarkStart w:id="30" w:name="_Toc311790788"/>
      <w:bookmarkStart w:id="31" w:name="_Toc339352641"/>
      <w:r w:rsidRPr="00734EBA">
        <w:rPr>
          <w:rFonts w:ascii="Times New Roman" w:hAnsi="Times New Roman" w:cs="Times New Roman"/>
          <w:b/>
          <w:bCs/>
          <w:sz w:val="24"/>
          <w:szCs w:val="24"/>
        </w:rPr>
        <w:t xml:space="preserve">ПРАВИЛА ЗЕМЛЕПОЛЬЗОВАНИЯ И ЗАСТРОЙКИ </w:t>
      </w:r>
      <w:bookmarkEnd w:id="19"/>
      <w:bookmarkEnd w:id="20"/>
      <w:bookmarkEnd w:id="21"/>
      <w:bookmarkEnd w:id="22"/>
      <w:bookmarkEnd w:id="23"/>
      <w:bookmarkEnd w:id="24"/>
      <w:bookmarkEnd w:id="25"/>
      <w:bookmarkEnd w:id="26"/>
      <w:bookmarkEnd w:id="27"/>
      <w:bookmarkEnd w:id="28"/>
      <w:bookmarkEnd w:id="29"/>
      <w:bookmarkEnd w:id="30"/>
      <w:bookmarkEnd w:id="31"/>
      <w:r>
        <w:rPr>
          <w:rFonts w:ascii="Times New Roman" w:hAnsi="Times New Roman" w:cs="Times New Roman"/>
          <w:b/>
          <w:bCs/>
          <w:sz w:val="24"/>
          <w:szCs w:val="24"/>
        </w:rPr>
        <w:t>МУНИЦИПАЛЬНОГО ОБРАЗОВАНИЯ СЕЛЬСКОГО ПОСЕЛЕНИЯ «СЕЛЬСОВЕТ «</w:t>
      </w:r>
      <w:r w:rsidR="00E8659B">
        <w:rPr>
          <w:rFonts w:ascii="Times New Roman" w:hAnsi="Times New Roman" w:cs="Times New Roman"/>
          <w:b/>
          <w:bCs/>
          <w:sz w:val="24"/>
          <w:szCs w:val="24"/>
        </w:rPr>
        <w:t>КРАЙНОВСКИЙ</w:t>
      </w:r>
      <w:r>
        <w:rPr>
          <w:rFonts w:ascii="Times New Roman" w:hAnsi="Times New Roman" w:cs="Times New Roman"/>
          <w:b/>
          <w:bCs/>
          <w:sz w:val="24"/>
          <w:szCs w:val="24"/>
        </w:rPr>
        <w:t xml:space="preserve">» </w:t>
      </w:r>
      <w:r>
        <w:rPr>
          <w:rFonts w:ascii="Times New Roman" w:hAnsi="Times New Roman" w:cs="Times New Roman"/>
          <w:b/>
          <w:bCs/>
          <w:sz w:val="24"/>
          <w:szCs w:val="24"/>
          <w:lang w:eastAsia="ru-RU"/>
        </w:rPr>
        <w:t xml:space="preserve">КИЗЛЯРСКОГО РАЙОНА </w:t>
      </w:r>
      <w:r w:rsidRPr="00734EBA">
        <w:rPr>
          <w:rFonts w:ascii="Times New Roman" w:hAnsi="Times New Roman" w:cs="Times New Roman"/>
          <w:b/>
          <w:bCs/>
          <w:sz w:val="24"/>
          <w:szCs w:val="24"/>
          <w:lang w:eastAsia="ru-RU"/>
        </w:rPr>
        <w:t>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3331C2" w:rsidRDefault="006033F1" w:rsidP="003331C2">
      <w:pPr>
        <w:pStyle w:val="a5"/>
        <w:autoSpaceDE w:val="0"/>
        <w:autoSpaceDN w:val="0"/>
        <w:adjustRightInd w:val="0"/>
        <w:spacing w:after="0"/>
        <w:ind w:left="851"/>
        <w:jc w:val="center"/>
        <w:outlineLvl w:val="3"/>
        <w:rPr>
          <w:rFonts w:ascii="Times New Roman" w:hAnsi="Times New Roman" w:cs="Times New Roman"/>
          <w:b/>
          <w:bCs/>
          <w:sz w:val="24"/>
          <w:szCs w:val="24"/>
        </w:rPr>
      </w:pPr>
      <w:bookmarkStart w:id="32" w:name="_Toc309220435"/>
      <w:bookmarkStart w:id="33" w:name="_Toc424227434"/>
      <w:bookmarkStart w:id="34" w:name="_Toc424231096"/>
      <w:r w:rsidRPr="003331C2">
        <w:rPr>
          <w:rFonts w:ascii="Times New Roman" w:hAnsi="Times New Roman" w:cs="Times New Roman"/>
          <w:b/>
          <w:bCs/>
          <w:sz w:val="24"/>
          <w:szCs w:val="24"/>
        </w:rPr>
        <w:t>ЧАСТЬ ПЕРВАЯ</w:t>
      </w:r>
      <w:bookmarkEnd w:id="32"/>
      <w:bookmarkEnd w:id="33"/>
      <w:bookmarkEnd w:id="34"/>
    </w:p>
    <w:p w:rsidR="006033F1" w:rsidRPr="00BB7CBB" w:rsidRDefault="006033F1" w:rsidP="00024A57">
      <w:pPr>
        <w:suppressAutoHyphens/>
        <w:spacing w:line="276" w:lineRule="auto"/>
        <w:ind w:left="-240"/>
        <w:rPr>
          <w:rFonts w:ascii="Times New Roman" w:hAnsi="Times New Roman" w:cs="Times New Roman"/>
          <w:b/>
          <w:bCs/>
          <w:sz w:val="24"/>
          <w:szCs w:val="24"/>
        </w:rPr>
      </w:pPr>
      <w:r w:rsidRPr="00BB7CBB">
        <w:rPr>
          <w:rFonts w:ascii="Times New Roman" w:hAnsi="Times New Roman" w:cs="Times New Roman"/>
          <w:sz w:val="24"/>
          <w:szCs w:val="24"/>
        </w:rPr>
        <w:t>ПОРЯДОК ПРИМЕНЕНИЯ ПРАВИЛ ЗЕМЛЕПОЛЬЗОВАНИЯ И ЗАСТРОЙКИ МУНИЦИПАЛЬНОГО ОБРАЗОВАНИЯ</w:t>
      </w:r>
      <w:r w:rsidRPr="00BB7CBB">
        <w:rPr>
          <w:rFonts w:ascii="Times New Roman" w:hAnsi="Times New Roman" w:cs="Times New Roman"/>
          <w:b/>
          <w:bCs/>
          <w:sz w:val="24"/>
          <w:szCs w:val="24"/>
        </w:rPr>
        <w:t xml:space="preserve"> </w:t>
      </w:r>
      <w:r>
        <w:rPr>
          <w:rFonts w:ascii="Times New Roman" w:hAnsi="Times New Roman" w:cs="Times New Roman"/>
          <w:sz w:val="24"/>
          <w:szCs w:val="24"/>
        </w:rPr>
        <w:t>СЕЛЬСКОГО ПОСЕЛЕНИЯ</w:t>
      </w:r>
      <w:r w:rsidRPr="00024A57">
        <w:rPr>
          <w:rFonts w:ascii="Times New Roman" w:hAnsi="Times New Roman" w:cs="Times New Roman"/>
          <w:sz w:val="24"/>
          <w:szCs w:val="24"/>
        </w:rPr>
        <w:t xml:space="preserve"> </w:t>
      </w:r>
      <w:r>
        <w:rPr>
          <w:rFonts w:ascii="Times New Roman" w:hAnsi="Times New Roman" w:cs="Times New Roman"/>
          <w:sz w:val="24"/>
          <w:szCs w:val="24"/>
        </w:rPr>
        <w:t>«СЕЛЬСОВЕТ «</w:t>
      </w:r>
      <w:r w:rsidR="00E8659B">
        <w:rPr>
          <w:rFonts w:ascii="Times New Roman" w:hAnsi="Times New Roman" w:cs="Times New Roman"/>
          <w:sz w:val="24"/>
          <w:szCs w:val="24"/>
        </w:rPr>
        <w:t>КРАЙНОВСКИЙ</w:t>
      </w:r>
      <w:r w:rsidRPr="00024A57">
        <w:rPr>
          <w:rFonts w:ascii="Times New Roman" w:hAnsi="Times New Roman" w:cs="Times New Roman"/>
          <w:sz w:val="24"/>
          <w:szCs w:val="24"/>
        </w:rPr>
        <w:t>»</w:t>
      </w:r>
      <w:r w:rsidRPr="00024A57">
        <w:rPr>
          <w:rFonts w:ascii="Times New Roman" w:hAnsi="Times New Roman" w:cs="Times New Roman"/>
          <w:sz w:val="24"/>
          <w:szCs w:val="24"/>
          <w:lang w:eastAsia="ru-RU"/>
        </w:rPr>
        <w:t xml:space="preserve"> </w:t>
      </w:r>
      <w:r>
        <w:rPr>
          <w:rFonts w:ascii="Times New Roman" w:hAnsi="Times New Roman" w:cs="Times New Roman"/>
          <w:sz w:val="24"/>
          <w:szCs w:val="24"/>
        </w:rPr>
        <w:t>КИЗЛЯРСКОГО</w:t>
      </w:r>
      <w:r w:rsidRPr="00024A57">
        <w:rPr>
          <w:rFonts w:ascii="Times New Roman" w:hAnsi="Times New Roman" w:cs="Times New Roman"/>
          <w:sz w:val="24"/>
          <w:szCs w:val="24"/>
        </w:rPr>
        <w:t xml:space="preserve"> РАЙОНА РЕСПУБЛИКИ ДАГЕСТАН И ВНЕСЕНИЯ В НИХ ИЗМЕНЕНИЙ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pStyle w:val="3"/>
        <w:keepLines w:val="0"/>
        <w:numPr>
          <w:ilvl w:val="1"/>
          <w:numId w:val="1"/>
        </w:numPr>
        <w:suppressAutoHyphens/>
        <w:spacing w:before="0"/>
        <w:jc w:val="center"/>
        <w:rPr>
          <w:rFonts w:ascii="Times New Roman" w:hAnsi="Times New Roman" w:cs="Times New Roman"/>
          <w:color w:val="auto"/>
          <w:kern w:val="32"/>
          <w:sz w:val="24"/>
          <w:szCs w:val="24"/>
          <w:lang w:eastAsia="ru-RU"/>
        </w:rPr>
      </w:pPr>
      <w:bookmarkStart w:id="35" w:name="_Toc270676529"/>
      <w:bookmarkStart w:id="36" w:name="_Toc424231097"/>
      <w:r w:rsidRPr="00734EBA">
        <w:rPr>
          <w:rFonts w:ascii="Times New Roman" w:hAnsi="Times New Roman" w:cs="Times New Roman"/>
          <w:color w:val="auto"/>
          <w:kern w:val="32"/>
          <w:sz w:val="24"/>
          <w:szCs w:val="24"/>
          <w:lang w:eastAsia="ru-RU"/>
        </w:rPr>
        <w:t>ОБЩИЕ ПОЛОЖЕНИЯ</w:t>
      </w:r>
      <w:bookmarkEnd w:id="35"/>
      <w:bookmarkEnd w:id="36"/>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37" w:name="_Toc270676530"/>
      <w:bookmarkStart w:id="38" w:name="_Toc424231098"/>
      <w:r w:rsidRPr="00734EBA">
        <w:rPr>
          <w:rFonts w:ascii="Times New Roman" w:hAnsi="Times New Roman" w:cs="Times New Roman"/>
          <w:b/>
          <w:bCs/>
          <w:sz w:val="24"/>
          <w:szCs w:val="24"/>
        </w:rPr>
        <w:t>Основные понятия, используемые в настоящих Правилах</w:t>
      </w:r>
      <w:bookmarkEnd w:id="37"/>
      <w:bookmarkEnd w:id="3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1.1.1. В настоящих Правилах приведенные ниже термины используются в следующем значении: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блокированный жилой дом</w:t>
      </w:r>
      <w:r w:rsidRPr="00734EBA">
        <w:rPr>
          <w:rFonts w:ascii="Times New Roman" w:hAnsi="Times New Roman" w:cs="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временные постройки и сооружения</w:t>
      </w:r>
      <w:r w:rsidRPr="00734EBA">
        <w:rPr>
          <w:rFonts w:ascii="Times New Roman" w:hAnsi="Times New Roman" w:cs="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временные здания и сооружения для нужд строительного процесса</w:t>
      </w:r>
      <w:r w:rsidRPr="00734EBA">
        <w:rPr>
          <w:rFonts w:ascii="Times New Roman" w:hAnsi="Times New Roman" w:cs="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вспомогательные виды разрешенного использования</w:t>
      </w:r>
      <w:r w:rsidRPr="00734EBA">
        <w:rPr>
          <w:rFonts w:ascii="Times New Roman" w:hAnsi="Times New Roman" w:cs="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высота здания по фасадной линии застройки</w:t>
      </w:r>
      <w:r w:rsidRPr="00734EBA">
        <w:rPr>
          <w:rFonts w:ascii="Times New Roman" w:hAnsi="Times New Roman" w:cs="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высота здания, строения, сооружения</w:t>
      </w:r>
      <w:r w:rsidRPr="00734EBA">
        <w:rPr>
          <w:rFonts w:ascii="Times New Roman" w:hAnsi="Times New Roman" w:cs="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градостроительные изменения</w:t>
      </w:r>
      <w:r w:rsidRPr="00734EBA">
        <w:rPr>
          <w:rFonts w:ascii="Times New Roman" w:hAnsi="Times New Roman" w:cs="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градостроительные изменения недвижимости</w:t>
      </w:r>
      <w:r w:rsidRPr="00734EBA">
        <w:rPr>
          <w:rFonts w:ascii="Times New Roman" w:hAnsi="Times New Roman" w:cs="Times New Roman"/>
          <w:sz w:val="24"/>
          <w:szCs w:val="24"/>
        </w:rPr>
        <w:t xml:space="preserve"> – изменения, осуществляемые применительно к земельным участкам, иным объектам недвижимости путем нового </w:t>
      </w:r>
      <w:r w:rsidRPr="00734EBA">
        <w:rPr>
          <w:rFonts w:ascii="Times New Roman" w:hAnsi="Times New Roman" w:cs="Times New Roman"/>
          <w:sz w:val="24"/>
          <w:szCs w:val="24"/>
        </w:rPr>
        <w:lastRenderedPageBreak/>
        <w:t>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заказчик</w:t>
      </w:r>
      <w:r w:rsidRPr="00734EBA">
        <w:rPr>
          <w:rFonts w:ascii="Times New Roman" w:hAnsi="Times New Roman" w:cs="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6033F1" w:rsidRPr="00734EBA" w:rsidRDefault="006033F1" w:rsidP="00E50008">
      <w:pPr>
        <w:spacing w:line="276" w:lineRule="auto"/>
        <w:ind w:firstLine="720"/>
        <w:jc w:val="both"/>
        <w:rPr>
          <w:rFonts w:ascii="Times New Roman" w:hAnsi="Times New Roman" w:cs="Times New Roman"/>
          <w:sz w:val="24"/>
          <w:szCs w:val="24"/>
        </w:rPr>
      </w:pPr>
      <w:r w:rsidRPr="00734EBA">
        <w:rPr>
          <w:rFonts w:ascii="Times New Roman" w:hAnsi="Times New Roman" w:cs="Times New Roman"/>
          <w:b/>
          <w:bCs/>
          <w:sz w:val="24"/>
          <w:szCs w:val="24"/>
        </w:rPr>
        <w:t>защита населения</w:t>
      </w:r>
      <w:r w:rsidRPr="00734EBA">
        <w:rPr>
          <w:rFonts w:ascii="Times New Roman" w:hAnsi="Times New Roman" w:cs="Times New Roman"/>
          <w:sz w:val="24"/>
          <w:szCs w:val="24"/>
        </w:rPr>
        <w:t xml:space="preserve"> - комплекс взаимоувязанных по месту, времени проведения, цели, р</w:t>
      </w:r>
      <w:r w:rsidRPr="00734EBA">
        <w:rPr>
          <w:rFonts w:ascii="Times New Roman" w:hAnsi="Times New Roman" w:cs="Times New Roman"/>
          <w:sz w:val="24"/>
          <w:szCs w:val="24"/>
        </w:rPr>
        <w:t>е</w:t>
      </w:r>
      <w:r w:rsidRPr="00734EBA">
        <w:rPr>
          <w:rFonts w:ascii="Times New Roman" w:hAnsi="Times New Roman" w:cs="Times New Roman"/>
          <w:sz w:val="24"/>
          <w:szCs w:val="24"/>
        </w:rPr>
        <w:t>сурсам мероприятий единой государственной системы предупреждения и ликвидации чрезв</w:t>
      </w:r>
      <w:r w:rsidRPr="00734EBA">
        <w:rPr>
          <w:rFonts w:ascii="Times New Roman" w:hAnsi="Times New Roman" w:cs="Times New Roman"/>
          <w:sz w:val="24"/>
          <w:szCs w:val="24"/>
        </w:rPr>
        <w:t>ы</w:t>
      </w:r>
      <w:r w:rsidRPr="00734EBA">
        <w:rPr>
          <w:rFonts w:ascii="Times New Roman" w:hAnsi="Times New Roman" w:cs="Times New Roman"/>
          <w:sz w:val="24"/>
          <w:szCs w:val="24"/>
        </w:rPr>
        <w:t>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w:t>
      </w:r>
      <w:r w:rsidRPr="00734EBA">
        <w:rPr>
          <w:rFonts w:ascii="Times New Roman" w:hAnsi="Times New Roman" w:cs="Times New Roman"/>
          <w:sz w:val="24"/>
          <w:szCs w:val="24"/>
        </w:rPr>
        <w:t>е</w:t>
      </w:r>
      <w:r w:rsidRPr="00734EBA">
        <w:rPr>
          <w:rFonts w:ascii="Times New Roman" w:hAnsi="Times New Roman" w:cs="Times New Roman"/>
          <w:sz w:val="24"/>
          <w:szCs w:val="24"/>
        </w:rPr>
        <w:t>ния или в условиях реализации опасных и вредных факторов стихийных бедствий, техногенных аварий и катастроф.</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индивидуальное жилищное строительство</w:t>
      </w:r>
      <w:r w:rsidRPr="00734EBA">
        <w:rPr>
          <w:rFonts w:ascii="Times New Roman" w:hAnsi="Times New Roman" w:cs="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индивидуальные застройщики (физические лица)</w:t>
      </w:r>
      <w:r w:rsidRPr="00734EBA">
        <w:rPr>
          <w:rFonts w:ascii="Times New Roman" w:hAnsi="Times New Roman" w:cs="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индивидуальный жилой дом</w:t>
      </w:r>
      <w:r w:rsidRPr="00734EBA">
        <w:rPr>
          <w:rFonts w:ascii="Times New Roman" w:hAnsi="Times New Roman" w:cs="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изменение объектов недвижимости</w:t>
      </w:r>
      <w:r w:rsidRPr="00734EBA">
        <w:rPr>
          <w:rFonts w:ascii="Times New Roman" w:hAnsi="Times New Roman" w:cs="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инженерная, транспортная и социальная инфраструктуры</w:t>
      </w:r>
      <w:r w:rsidRPr="00734EBA">
        <w:rPr>
          <w:rFonts w:ascii="Times New Roman" w:hAnsi="Times New Roman" w:cs="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района 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квартал (микрорайон) </w:t>
      </w:r>
      <w:r w:rsidRPr="00734EBA">
        <w:rPr>
          <w:rFonts w:ascii="Times New Roman" w:hAnsi="Times New Roman" w:cs="Times New Roman"/>
          <w:sz w:val="24"/>
          <w:szCs w:val="24"/>
        </w:rPr>
        <w:t xml:space="preserve">– основной планировочный элемент жилой застройки в структуре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района Республики Дагестан,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села, в пределах которого размещаются учреждения и предприятия повседневного пользования;</w:t>
      </w:r>
    </w:p>
    <w:p w:rsidR="006033F1" w:rsidRPr="00734EBA" w:rsidRDefault="006033F1" w:rsidP="00E50008">
      <w:pPr>
        <w:suppressAutoHyphens/>
        <w:spacing w:line="276" w:lineRule="auto"/>
        <w:ind w:firstLine="851"/>
        <w:jc w:val="both"/>
        <w:rPr>
          <w:rFonts w:ascii="Times New Roman" w:hAnsi="Times New Roman" w:cs="Times New Roman"/>
          <w:b/>
          <w:bCs/>
          <w:sz w:val="24"/>
          <w:szCs w:val="24"/>
        </w:rPr>
      </w:pPr>
      <w:r w:rsidRPr="00734EBA">
        <w:rPr>
          <w:rFonts w:ascii="Times New Roman" w:hAnsi="Times New Roman" w:cs="Times New Roman"/>
          <w:b/>
          <w:bCs/>
          <w:sz w:val="24"/>
          <w:szCs w:val="24"/>
        </w:rPr>
        <w:t xml:space="preserve">комиссия по подготовке проекта Правил землепользования и застройки </w:t>
      </w:r>
      <w:r w:rsidRPr="009E0677">
        <w:rPr>
          <w:rFonts w:ascii="Times New Roman" w:hAnsi="Times New Roman" w:cs="Times New Roman"/>
          <w:b/>
          <w:bCs/>
          <w:sz w:val="24"/>
          <w:szCs w:val="24"/>
        </w:rPr>
        <w:t>муниципального образования сельское поселение «сельсовет «</w:t>
      </w:r>
      <w:r w:rsidR="00E8659B">
        <w:rPr>
          <w:rFonts w:ascii="Times New Roman" w:hAnsi="Times New Roman" w:cs="Times New Roman"/>
          <w:b/>
          <w:bCs/>
          <w:sz w:val="24"/>
          <w:szCs w:val="24"/>
        </w:rPr>
        <w:t>Крайновский</w:t>
      </w:r>
      <w:r w:rsidRPr="009E0677">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734EBA">
        <w:rPr>
          <w:rFonts w:ascii="Times New Roman" w:hAnsi="Times New Roman" w:cs="Times New Roman"/>
          <w:b/>
          <w:bCs/>
          <w:sz w:val="24"/>
          <w:szCs w:val="24"/>
        </w:rPr>
        <w:t xml:space="preserve">района Республики Дагестан (далее – Комиссия) </w:t>
      </w:r>
      <w:r w:rsidRPr="00734EBA">
        <w:rPr>
          <w:rFonts w:ascii="Times New Roman" w:hAnsi="Times New Roman" w:cs="Times New Roman"/>
          <w:sz w:val="24"/>
          <w:szCs w:val="24"/>
        </w:rPr>
        <w:t xml:space="preserve">– постоянно действующий координационный орган при Администрации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созданный для организации подготовки проекта Правил </w:t>
      </w:r>
      <w:r w:rsidRPr="00734EBA">
        <w:rPr>
          <w:rFonts w:ascii="Times New Roman" w:hAnsi="Times New Roman" w:cs="Times New Roman"/>
          <w:sz w:val="24"/>
          <w:szCs w:val="24"/>
        </w:rPr>
        <w:lastRenderedPageBreak/>
        <w:t xml:space="preserve">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Республики Дагестан,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а также иных вопросов в соответствии с Градостроительным кодексом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комиссия по проведению публичных слушаний по вопросам градостроительной деятельности </w:t>
      </w:r>
      <w:r w:rsidRPr="00DA7D6C">
        <w:rPr>
          <w:rFonts w:ascii="Times New Roman" w:hAnsi="Times New Roman" w:cs="Times New Roman"/>
          <w:b/>
          <w:bCs/>
          <w:sz w:val="24"/>
          <w:szCs w:val="24"/>
        </w:rPr>
        <w:t>муниципального образования сельское поселение «сельсовет «</w:t>
      </w:r>
      <w:r w:rsidR="00E8659B">
        <w:rPr>
          <w:rFonts w:ascii="Times New Roman" w:hAnsi="Times New Roman" w:cs="Times New Roman"/>
          <w:b/>
          <w:bCs/>
          <w:sz w:val="24"/>
          <w:szCs w:val="24"/>
        </w:rPr>
        <w:t>Крайновский</w:t>
      </w:r>
      <w:r w:rsidRPr="00DA7D6C">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b/>
          <w:bCs/>
          <w:sz w:val="24"/>
          <w:szCs w:val="24"/>
        </w:rPr>
        <w:t>района</w:t>
      </w:r>
      <w:r w:rsidRPr="00734EBA">
        <w:rPr>
          <w:rFonts w:ascii="Times New Roman" w:hAnsi="Times New Roman" w:cs="Times New Roman"/>
          <w:b/>
          <w:bCs/>
          <w:sz w:val="24"/>
          <w:szCs w:val="24"/>
        </w:rPr>
        <w:t xml:space="preserve"> Республики Дагестан </w:t>
      </w:r>
      <w:r w:rsidRPr="00734EBA">
        <w:rPr>
          <w:rFonts w:ascii="Times New Roman" w:hAnsi="Times New Roman" w:cs="Times New Roman"/>
          <w:sz w:val="24"/>
          <w:szCs w:val="24"/>
        </w:rPr>
        <w:t xml:space="preserve">– постоянно действующая комиссия, состав которой утверждается Собранием депутатов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района</w:t>
      </w:r>
      <w:r w:rsidRPr="00B117D2">
        <w:rPr>
          <w:rFonts w:ascii="Times New Roman" w:hAnsi="Times New Roman" w:cs="Times New Roman"/>
          <w:sz w:val="24"/>
          <w:szCs w:val="24"/>
        </w:rPr>
        <w:t xml:space="preserve"> </w:t>
      </w:r>
      <w:r w:rsidRPr="00734EBA">
        <w:rPr>
          <w:rFonts w:ascii="Times New Roman" w:hAnsi="Times New Roman" w:cs="Times New Roman"/>
          <w:sz w:val="24"/>
          <w:szCs w:val="24"/>
        </w:rPr>
        <w:t xml:space="preserve"> по представлению Администрации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734EBA">
        <w:rPr>
          <w:rFonts w:ascii="Times New Roman" w:hAnsi="Times New Roman" w:cs="Times New Roman"/>
          <w:sz w:val="24"/>
          <w:szCs w:val="24"/>
        </w:rPr>
        <w:t>, для организации и проведения публичных слушаний по вопросам градостроительной деятельности;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консервация объекта</w:t>
      </w:r>
      <w:r w:rsidRPr="00734EBA">
        <w:rPr>
          <w:rFonts w:ascii="Times New Roman" w:hAnsi="Times New Roman" w:cs="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коэффициент застройки</w:t>
      </w:r>
      <w:r w:rsidRPr="00734EBA">
        <w:rPr>
          <w:rFonts w:ascii="Times New Roman" w:hAnsi="Times New Roman" w:cs="Times New Roman"/>
          <w:sz w:val="24"/>
          <w:szCs w:val="24"/>
        </w:rPr>
        <w:t xml:space="preserve"> – отношение застроенной части территории земельного участка ко всей площади участка в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коэффициент использования территории (КИТ)</w:t>
      </w:r>
      <w:r w:rsidRPr="00734EBA">
        <w:rPr>
          <w:rFonts w:ascii="Times New Roman" w:hAnsi="Times New Roman" w:cs="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коэффициент озеленения</w:t>
      </w:r>
      <w:r w:rsidRPr="00734EBA">
        <w:rPr>
          <w:rFonts w:ascii="Times New Roman" w:hAnsi="Times New Roman" w:cs="Times New Roman"/>
          <w:sz w:val="24"/>
          <w:szCs w:val="24"/>
        </w:rPr>
        <w:t xml:space="preserve"> – отношение площади зеленых насаждений (сохраняемых и искусственно высаженных) к площади всего земельного участка в</w:t>
      </w:r>
      <w:r>
        <w:rPr>
          <w:rFonts w:ascii="Times New Roman" w:hAnsi="Times New Roman" w:cs="Times New Roman"/>
          <w:sz w:val="24"/>
          <w:szCs w:val="24"/>
        </w:rPr>
        <w:t xml:space="preserve"> 30</w:t>
      </w:r>
      <w:r w:rsidRPr="00734EBA">
        <w:rPr>
          <w:rFonts w:ascii="Times New Roman" w:hAnsi="Times New Roman" w:cs="Times New Roman"/>
          <w:sz w:val="24"/>
          <w:szCs w:val="24"/>
        </w:rPr>
        <w:t xml:space="preserve">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красные линии</w:t>
      </w:r>
      <w:r w:rsidRPr="00734EBA">
        <w:rPr>
          <w:rFonts w:ascii="Times New Roman" w:hAnsi="Times New Roman" w:cs="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линейные объекты</w:t>
      </w:r>
      <w:r w:rsidRPr="00734EBA">
        <w:rPr>
          <w:rFonts w:ascii="Times New Roman" w:hAnsi="Times New Roman" w:cs="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линии градостроительного регулирования</w:t>
      </w:r>
      <w:r w:rsidRPr="00734EBA">
        <w:rPr>
          <w:rFonts w:ascii="Times New Roman" w:hAnsi="Times New Roman" w:cs="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линии регулирования застройки</w:t>
      </w:r>
      <w:r w:rsidRPr="00734EBA">
        <w:rPr>
          <w:rFonts w:ascii="Times New Roman" w:hAnsi="Times New Roman" w:cs="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w:t>
      </w:r>
      <w:r w:rsidRPr="00734EBA">
        <w:rPr>
          <w:rFonts w:ascii="Times New Roman" w:hAnsi="Times New Roman" w:cs="Times New Roman"/>
          <w:sz w:val="24"/>
          <w:szCs w:val="24"/>
        </w:rPr>
        <w:lastRenderedPageBreak/>
        <w:t>контуров проектируемых зданий, строений, сооружений с учетом режимов зон особого регулирования;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лицевая граница участка</w:t>
      </w:r>
      <w:r w:rsidRPr="00734EBA">
        <w:rPr>
          <w:rFonts w:ascii="Times New Roman" w:hAnsi="Times New Roman" w:cs="Times New Roman"/>
          <w:sz w:val="24"/>
          <w:szCs w:val="24"/>
        </w:rPr>
        <w:t xml:space="preserve"> – граница участка, примыкающая к улице, на которую ориентирован главный фасад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межевание объекта землеустройства</w:t>
      </w:r>
      <w:r w:rsidRPr="00734EBA">
        <w:rPr>
          <w:rFonts w:ascii="Times New Roman" w:hAnsi="Times New Roman" w:cs="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минимальные площадь и размеры земельных участков </w:t>
      </w:r>
      <w:r w:rsidRPr="00734EBA">
        <w:rPr>
          <w:rFonts w:ascii="Times New Roman" w:hAnsi="Times New Roman" w:cs="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многоквартирный жилой дом</w:t>
      </w:r>
      <w:r w:rsidRPr="00734EBA">
        <w:rPr>
          <w:rFonts w:ascii="Times New Roman" w:hAnsi="Times New Roman" w:cs="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ограничения специального назначения на использование и застройку территории</w:t>
      </w:r>
      <w:r w:rsidRPr="00734EBA">
        <w:rPr>
          <w:rFonts w:ascii="Times New Roman" w:hAnsi="Times New Roman" w:cs="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734EBA">
        <w:rPr>
          <w:rFonts w:ascii="Times New Roman" w:hAnsi="Times New Roman" w:cs="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отступ здания, сооружения (от границы участка) </w:t>
      </w:r>
      <w:r w:rsidRPr="00734EBA">
        <w:rPr>
          <w:rFonts w:ascii="Times New Roman" w:hAnsi="Times New Roman" w:cs="Times New Roman"/>
          <w:sz w:val="24"/>
          <w:szCs w:val="24"/>
        </w:rPr>
        <w:t>– расстояние между границей участка и стеной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перепланировка</w:t>
      </w:r>
      <w:r w:rsidRPr="00734EBA">
        <w:rPr>
          <w:rFonts w:ascii="Times New Roman" w:hAnsi="Times New Roman" w:cs="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площадь земельного участка </w:t>
      </w:r>
      <w:r w:rsidRPr="00734EBA">
        <w:rPr>
          <w:rFonts w:ascii="Times New Roman" w:hAnsi="Times New Roman" w:cs="Times New Roman"/>
          <w:sz w:val="24"/>
          <w:szCs w:val="24"/>
        </w:rPr>
        <w:t>– площадь территории горизонтальной проекции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правообладатели земельных участков, объектов капитального строительства</w:t>
      </w:r>
      <w:r w:rsidRPr="00734EBA">
        <w:rPr>
          <w:rFonts w:ascii="Times New Roman" w:hAnsi="Times New Roman" w:cs="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734EBA">
        <w:rPr>
          <w:rFonts w:ascii="Times New Roman" w:hAnsi="Times New Roman" w:cs="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lastRenderedPageBreak/>
        <w:t>разрешение на отклонение от предельных параметров разрешенного строительства, реконструкции объектов капитального строительства</w:t>
      </w:r>
      <w:r w:rsidRPr="00734EBA">
        <w:rPr>
          <w:rFonts w:ascii="Times New Roman" w:hAnsi="Times New Roman" w:cs="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разрешение на условно разрешенный вид использования</w:t>
      </w:r>
      <w:r w:rsidRPr="00734EBA">
        <w:rPr>
          <w:rFonts w:ascii="Times New Roman" w:hAnsi="Times New Roman" w:cs="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район зонирования</w:t>
      </w:r>
      <w:r w:rsidRPr="00734EBA">
        <w:rPr>
          <w:rFonts w:ascii="Times New Roman" w:hAnsi="Times New Roman" w:cs="Times New Roman"/>
          <w:sz w:val="24"/>
          <w:szCs w:val="24"/>
        </w:rPr>
        <w:t xml:space="preserve"> – территория в замкнутых границах, отнесенная Правилами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к одной территориальной зоне;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строительные изменения недвижимости</w:t>
      </w:r>
      <w:r w:rsidRPr="00734EBA">
        <w:rPr>
          <w:rFonts w:ascii="Times New Roman" w:hAnsi="Times New Roman" w:cs="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6033F1" w:rsidRPr="00734EBA" w:rsidRDefault="006033F1" w:rsidP="00E50008">
      <w:pPr>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требования пожарной безопасности</w:t>
      </w:r>
      <w:r w:rsidRPr="00734EBA">
        <w:rPr>
          <w:rFonts w:ascii="Times New Roman" w:hAnsi="Times New Roman" w:cs="Times New Roman"/>
          <w:sz w:val="24"/>
          <w:szCs w:val="24"/>
        </w:rPr>
        <w:t xml:space="preserve"> – специальные условия социального и (или) те</w:t>
      </w:r>
      <w:r w:rsidRPr="00734EBA">
        <w:rPr>
          <w:rFonts w:ascii="Times New Roman" w:hAnsi="Times New Roman" w:cs="Times New Roman"/>
          <w:sz w:val="24"/>
          <w:szCs w:val="24"/>
        </w:rPr>
        <w:t>х</w:t>
      </w:r>
      <w:r w:rsidRPr="00734EBA">
        <w:rPr>
          <w:rFonts w:ascii="Times New Roman" w:hAnsi="Times New Roman" w:cs="Times New Roman"/>
          <w:sz w:val="24"/>
          <w:szCs w:val="24"/>
        </w:rPr>
        <w:t>нического характера, установленные в целях обеспечения пожарной безопасности законодател</w:t>
      </w:r>
      <w:r w:rsidRPr="00734EBA">
        <w:rPr>
          <w:rFonts w:ascii="Times New Roman" w:hAnsi="Times New Roman" w:cs="Times New Roman"/>
          <w:sz w:val="24"/>
          <w:szCs w:val="24"/>
        </w:rPr>
        <w:t>ь</w:t>
      </w:r>
      <w:r w:rsidRPr="00734EBA">
        <w:rPr>
          <w:rFonts w:ascii="Times New Roman" w:hAnsi="Times New Roman" w:cs="Times New Roman"/>
          <w:sz w:val="24"/>
          <w:szCs w:val="24"/>
        </w:rPr>
        <w:t>ством Российской Федерации, нормативными документами или уполномоченным государстве</w:t>
      </w:r>
      <w:r w:rsidRPr="00734EBA">
        <w:rPr>
          <w:rFonts w:ascii="Times New Roman" w:hAnsi="Times New Roman" w:cs="Times New Roman"/>
          <w:sz w:val="24"/>
          <w:szCs w:val="24"/>
        </w:rPr>
        <w:t>н</w:t>
      </w:r>
      <w:r w:rsidRPr="00734EBA">
        <w:rPr>
          <w:rFonts w:ascii="Times New Roman" w:hAnsi="Times New Roman" w:cs="Times New Roman"/>
          <w:sz w:val="24"/>
          <w:szCs w:val="24"/>
        </w:rPr>
        <w:t>ным органом;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734EBA">
        <w:rPr>
          <w:rFonts w:ascii="Times New Roman" w:hAnsi="Times New Roman" w:cs="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формирование земельного участка</w:t>
      </w:r>
      <w:r w:rsidRPr="00734EBA">
        <w:rPr>
          <w:rFonts w:ascii="Times New Roman" w:hAnsi="Times New Roman" w:cs="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хозяйственные постройки</w:t>
      </w:r>
      <w:r w:rsidRPr="00734EBA">
        <w:rPr>
          <w:rFonts w:ascii="Times New Roman" w:hAnsi="Times New Roman" w:cs="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ширина участка по лицевой границе</w:t>
      </w:r>
      <w:r w:rsidRPr="00734EBA">
        <w:rPr>
          <w:rFonts w:ascii="Times New Roman" w:hAnsi="Times New Roman" w:cs="Times New Roman"/>
          <w:sz w:val="24"/>
          <w:szCs w:val="24"/>
        </w:rPr>
        <w:t xml:space="preserve"> – расстояние между боковыми границами участка, измеренное по лицевой границе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w:t>
      </w:r>
      <w:r w:rsidRPr="00734EBA">
        <w:rPr>
          <w:rFonts w:ascii="Times New Roman" w:hAnsi="Times New Roman" w:cs="Times New Roman"/>
          <w:sz w:val="24"/>
          <w:szCs w:val="24"/>
        </w:rPr>
        <w:t xml:space="preserve"> – пространство между поверхностями двух последовательно расположенных перекрытий в здании;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надземный</w:t>
      </w:r>
      <w:r w:rsidRPr="00734EBA">
        <w:rPr>
          <w:rFonts w:ascii="Times New Roman" w:hAnsi="Times New Roman" w:cs="Times New Roman"/>
          <w:sz w:val="24"/>
          <w:szCs w:val="24"/>
        </w:rPr>
        <w:t xml:space="preserve"> – этаж при отметке пола помещений не ниже планировочной отметки земли;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первый</w:t>
      </w:r>
      <w:r w:rsidRPr="00734EBA">
        <w:rPr>
          <w:rFonts w:ascii="Times New Roman" w:hAnsi="Times New Roman" w:cs="Times New Roman"/>
          <w:sz w:val="24"/>
          <w:szCs w:val="24"/>
        </w:rPr>
        <w:t xml:space="preserve"> – нижний надземный этаж дома;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мансардный (мансарда)</w:t>
      </w:r>
      <w:r w:rsidRPr="00734EBA">
        <w:rPr>
          <w:rFonts w:ascii="Times New Roman" w:hAnsi="Times New Roman" w:cs="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lastRenderedPageBreak/>
        <w:t>этаж цокольный</w:t>
      </w:r>
      <w:r w:rsidRPr="00734EBA">
        <w:rPr>
          <w:rFonts w:ascii="Times New Roman" w:hAnsi="Times New Roman" w:cs="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подвальный</w:t>
      </w:r>
      <w:r w:rsidRPr="00734EBA">
        <w:rPr>
          <w:rFonts w:ascii="Times New Roman" w:hAnsi="Times New Roman" w:cs="Times New Roman"/>
          <w:sz w:val="24"/>
          <w:szCs w:val="24"/>
        </w:rPr>
        <w:t xml:space="preserve"> – этаж при отметке пола помещений ниже планировочной отметки земли более чем на половину высоты помещений;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этажность здания</w:t>
      </w:r>
      <w:r w:rsidRPr="00734EBA">
        <w:rPr>
          <w:rFonts w:ascii="Times New Roman" w:hAnsi="Times New Roman" w:cs="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этап строительства</w:t>
      </w:r>
      <w:r w:rsidRPr="00734EBA">
        <w:rPr>
          <w:rFonts w:ascii="Times New Roman" w:hAnsi="Times New Roman" w:cs="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60844">
      <w:pPr>
        <w:pStyle w:val="a5"/>
        <w:numPr>
          <w:ilvl w:val="2"/>
          <w:numId w:val="1"/>
        </w:numPr>
        <w:autoSpaceDE w:val="0"/>
        <w:autoSpaceDN w:val="0"/>
        <w:adjustRightInd w:val="0"/>
        <w:spacing w:after="0"/>
        <w:jc w:val="both"/>
        <w:outlineLvl w:val="3"/>
        <w:rPr>
          <w:rFonts w:ascii="Times New Roman" w:hAnsi="Times New Roman" w:cs="Times New Roman"/>
          <w:b/>
          <w:bCs/>
          <w:sz w:val="24"/>
          <w:szCs w:val="24"/>
        </w:rPr>
      </w:pPr>
      <w:bookmarkStart w:id="39" w:name="_Toc270676531"/>
      <w:bookmarkStart w:id="40" w:name="_Toc424231099"/>
      <w:r w:rsidRPr="00734EBA">
        <w:rPr>
          <w:rFonts w:ascii="Times New Roman" w:hAnsi="Times New Roman" w:cs="Times New Roman"/>
          <w:b/>
          <w:bCs/>
          <w:sz w:val="24"/>
          <w:szCs w:val="24"/>
        </w:rPr>
        <w:t>Основания и цели введения Правил землепользования и застро</w:t>
      </w:r>
      <w:r w:rsidRPr="00734EBA">
        <w:rPr>
          <w:rFonts w:ascii="Times New Roman" w:hAnsi="Times New Roman" w:cs="Times New Roman"/>
          <w:b/>
          <w:bCs/>
          <w:sz w:val="24"/>
          <w:szCs w:val="24"/>
        </w:rPr>
        <w:t>й</w:t>
      </w:r>
      <w:r w:rsidRPr="00734EBA">
        <w:rPr>
          <w:rFonts w:ascii="Times New Roman" w:hAnsi="Times New Roman" w:cs="Times New Roman"/>
          <w:b/>
          <w:bCs/>
          <w:sz w:val="24"/>
          <w:szCs w:val="24"/>
        </w:rPr>
        <w:t>ки</w:t>
      </w:r>
      <w:bookmarkEnd w:id="39"/>
      <w:r w:rsidRPr="00734EBA">
        <w:rPr>
          <w:rFonts w:ascii="Times New Roman" w:hAnsi="Times New Roman" w:cs="Times New Roman"/>
          <w:b/>
          <w:bCs/>
          <w:sz w:val="24"/>
          <w:szCs w:val="24"/>
        </w:rPr>
        <w:t xml:space="preserve"> </w:t>
      </w:r>
      <w:r w:rsidRPr="009178C5">
        <w:rPr>
          <w:rFonts w:ascii="Times New Roman" w:hAnsi="Times New Roman" w:cs="Times New Roman"/>
          <w:b/>
          <w:bCs/>
          <w:sz w:val="24"/>
          <w:szCs w:val="24"/>
        </w:rPr>
        <w:t>муниципального образования сельское поселение «сельсовет «</w:t>
      </w:r>
      <w:r w:rsidR="00E8659B">
        <w:rPr>
          <w:rFonts w:ascii="Times New Roman" w:hAnsi="Times New Roman" w:cs="Times New Roman"/>
          <w:b/>
          <w:bCs/>
          <w:sz w:val="24"/>
          <w:szCs w:val="24"/>
        </w:rPr>
        <w:t>Кра</w:t>
      </w:r>
      <w:r w:rsidR="00E8659B">
        <w:rPr>
          <w:rFonts w:ascii="Times New Roman" w:hAnsi="Times New Roman" w:cs="Times New Roman"/>
          <w:b/>
          <w:bCs/>
          <w:sz w:val="24"/>
          <w:szCs w:val="24"/>
        </w:rPr>
        <w:t>й</w:t>
      </w:r>
      <w:r w:rsidR="00E8659B">
        <w:rPr>
          <w:rFonts w:ascii="Times New Roman" w:hAnsi="Times New Roman" w:cs="Times New Roman"/>
          <w:b/>
          <w:bCs/>
          <w:sz w:val="24"/>
          <w:szCs w:val="24"/>
        </w:rPr>
        <w:t>новский</w:t>
      </w:r>
      <w:r w:rsidRPr="009178C5">
        <w:rPr>
          <w:rFonts w:ascii="Times New Roman" w:hAnsi="Times New Roman" w:cs="Times New Roman"/>
          <w:b/>
          <w:bCs/>
          <w:sz w:val="24"/>
          <w:szCs w:val="24"/>
        </w:rPr>
        <w:t xml:space="preserve">» Кизлярского </w:t>
      </w:r>
      <w:r w:rsidRPr="00760844">
        <w:rPr>
          <w:rFonts w:ascii="Times New Roman" w:hAnsi="Times New Roman" w:cs="Times New Roman"/>
          <w:b/>
          <w:bCs/>
          <w:sz w:val="24"/>
          <w:szCs w:val="24"/>
        </w:rPr>
        <w:t>района</w:t>
      </w:r>
      <w:r w:rsidRPr="00734EBA">
        <w:rPr>
          <w:rFonts w:ascii="Times New Roman" w:hAnsi="Times New Roman" w:cs="Times New Roman"/>
          <w:b/>
          <w:bCs/>
          <w:sz w:val="24"/>
          <w:szCs w:val="24"/>
        </w:rPr>
        <w:t xml:space="preserve"> Республики Дагестан</w:t>
      </w:r>
      <w:bookmarkEnd w:id="4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1.2.1.Правила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законами и нормативными правовыми актами, Уставом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муниципального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Республики Дагестан, Генеральным планом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охраны культурного наследия, окружающей среды и рационального использования природных ресурсов.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муниципального образования, устанавливают порядок правового регулирования и развития, использования и организации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1.2.2.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разрабатываются в следующих целях: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 создания условий для устойчивого развития территории муниципального образования на основе Генерального плана, сохранения окружающей среды и объектов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создания условий для планировки территории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Правила устанавливают порядок осуществления строительства, реконструкции и благоустройства на территории муниципального образования, контроля над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1.2.4.Застройщики при осуществлении градостроительной деятельности обязаны:</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соблюдать настоящие Правила и иные принимаемые в соответствии с ними нормативно-правовые документы;</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не приступать к строительству (реконструкции) без получения в установленном порядке разрешения на строительство;</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не допускать самовольного отступления от утвержденной проектной документации;</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 порядке регулирования землепользования и застройки органами местного самоуправления муниципального образования на основе градостроительного зонирования;</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об изменении видов разрешенного использования земельных участков и объектов капитального строительства на территории муниципального образования физическими и юридическими лицами;</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 порядке подготовки документации по планировке территории Администрацией муниципального образования;</w:t>
      </w:r>
    </w:p>
    <w:p w:rsidR="006033F1" w:rsidRPr="00734EBA" w:rsidRDefault="006033F1" w:rsidP="007A408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о порядке проведения публичных слушаний по вопросам землепользования и застройки в </w:t>
      </w:r>
      <w:r>
        <w:rPr>
          <w:rFonts w:ascii="Times New Roman" w:hAnsi="Times New Roman" w:cs="Times New Roman"/>
          <w:sz w:val="24"/>
          <w:szCs w:val="24"/>
        </w:rPr>
        <w:t>муниципальном образовании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734EBA">
        <w:rPr>
          <w:rFonts w:ascii="Times New Roman" w:hAnsi="Times New Roman" w:cs="Times New Roman"/>
          <w:sz w:val="24"/>
          <w:szCs w:val="24"/>
        </w:rPr>
        <w:t>;</w:t>
      </w:r>
    </w:p>
    <w:p w:rsidR="006033F1" w:rsidRPr="00734EBA" w:rsidRDefault="006033F1" w:rsidP="007A408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о внесении изменений в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p>
    <w:p w:rsidR="006033F1" w:rsidRPr="00734EBA" w:rsidRDefault="006033F1" w:rsidP="008E7425">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о регулировании иных вопросов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Кизлярского </w:t>
      </w:r>
      <w:r w:rsidRPr="00760844">
        <w:rPr>
          <w:rFonts w:ascii="Times New Roman" w:hAnsi="Times New Roman" w:cs="Times New Roman"/>
          <w:sz w:val="24"/>
          <w:szCs w:val="24"/>
        </w:rPr>
        <w:t>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60844">
      <w:pPr>
        <w:pStyle w:val="a5"/>
        <w:keepNext/>
        <w:keepLines/>
        <w:numPr>
          <w:ilvl w:val="2"/>
          <w:numId w:val="1"/>
        </w:numPr>
        <w:autoSpaceDE w:val="0"/>
        <w:autoSpaceDN w:val="0"/>
        <w:adjustRightInd w:val="0"/>
        <w:spacing w:after="0"/>
        <w:jc w:val="both"/>
        <w:outlineLvl w:val="3"/>
        <w:rPr>
          <w:rFonts w:ascii="Times New Roman" w:hAnsi="Times New Roman" w:cs="Times New Roman"/>
          <w:sz w:val="24"/>
          <w:szCs w:val="24"/>
        </w:rPr>
      </w:pPr>
      <w:bookmarkStart w:id="41" w:name="_Toc270676532"/>
      <w:bookmarkStart w:id="42" w:name="_Toc424231100"/>
      <w:r w:rsidRPr="00734EBA">
        <w:rPr>
          <w:rFonts w:ascii="Times New Roman" w:hAnsi="Times New Roman" w:cs="Times New Roman"/>
          <w:b/>
          <w:bCs/>
          <w:sz w:val="24"/>
          <w:szCs w:val="24"/>
        </w:rPr>
        <w:lastRenderedPageBreak/>
        <w:t xml:space="preserve">Порядок использования и застройки территории </w:t>
      </w:r>
      <w:bookmarkEnd w:id="41"/>
      <w:r w:rsidRPr="008E7425">
        <w:rPr>
          <w:rFonts w:ascii="Times New Roman" w:hAnsi="Times New Roman" w:cs="Times New Roman"/>
          <w:b/>
          <w:bCs/>
          <w:sz w:val="24"/>
          <w:szCs w:val="24"/>
        </w:rPr>
        <w:t>муниципального образования сельское поселение «сельсовет «</w:t>
      </w:r>
      <w:r w:rsidR="00E8659B">
        <w:rPr>
          <w:rFonts w:ascii="Times New Roman" w:hAnsi="Times New Roman" w:cs="Times New Roman"/>
          <w:b/>
          <w:bCs/>
          <w:sz w:val="24"/>
          <w:szCs w:val="24"/>
        </w:rPr>
        <w:t>Крайновский</w:t>
      </w:r>
      <w:r w:rsidRPr="008E7425">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b/>
          <w:bCs/>
          <w:sz w:val="24"/>
          <w:szCs w:val="24"/>
        </w:rPr>
        <w:t xml:space="preserve">района </w:t>
      </w:r>
      <w:r w:rsidRPr="00734EBA">
        <w:rPr>
          <w:rFonts w:ascii="Times New Roman" w:hAnsi="Times New Roman" w:cs="Times New Roman"/>
          <w:b/>
          <w:bCs/>
          <w:sz w:val="24"/>
          <w:szCs w:val="24"/>
        </w:rPr>
        <w:t>Республики Дагестан</w:t>
      </w:r>
      <w:bookmarkEnd w:id="42"/>
      <w:r w:rsidRPr="00734EBA">
        <w:rPr>
          <w:rFonts w:ascii="Times New Roman" w:hAnsi="Times New Roman" w:cs="Times New Roman"/>
          <w:b/>
          <w:bCs/>
          <w:sz w:val="24"/>
          <w:szCs w:val="24"/>
        </w:rPr>
        <w:t xml:space="preserve"> </w:t>
      </w:r>
    </w:p>
    <w:p w:rsidR="006033F1" w:rsidRPr="00734EBA" w:rsidRDefault="006033F1" w:rsidP="00E50008">
      <w:pPr>
        <w:keepNext/>
        <w:keepLine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1.3.1.Порядок использования территорий</w:t>
      </w:r>
      <w:r>
        <w:rPr>
          <w:rFonts w:ascii="Times New Roman" w:hAnsi="Times New Roman" w:cs="Times New Roman"/>
          <w:sz w:val="24"/>
          <w:szCs w:val="24"/>
        </w:rPr>
        <w:t xml:space="preserve"> муниципального образования сельское посел</w:t>
      </w:r>
      <w:r>
        <w:rPr>
          <w:rFonts w:ascii="Times New Roman" w:hAnsi="Times New Roman" w:cs="Times New Roman"/>
          <w:sz w:val="24"/>
          <w:szCs w:val="24"/>
        </w:rPr>
        <w:t>е</w:t>
      </w:r>
      <w:r>
        <w:rPr>
          <w:rFonts w:ascii="Times New Roman" w:hAnsi="Times New Roman" w:cs="Times New Roman"/>
          <w:sz w:val="24"/>
          <w:szCs w:val="24"/>
        </w:rPr>
        <w:t>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определяется в соответствии с зониров</w:t>
      </w:r>
      <w:r w:rsidRPr="00734EBA">
        <w:rPr>
          <w:rFonts w:ascii="Times New Roman" w:hAnsi="Times New Roman" w:cs="Times New Roman"/>
          <w:sz w:val="24"/>
          <w:szCs w:val="24"/>
        </w:rPr>
        <w:t>а</w:t>
      </w:r>
      <w:r w:rsidRPr="00734EBA">
        <w:rPr>
          <w:rFonts w:ascii="Times New Roman" w:hAnsi="Times New Roman" w:cs="Times New Roman"/>
          <w:sz w:val="24"/>
          <w:szCs w:val="24"/>
        </w:rPr>
        <w:t>нием его территории, отображенным на Схеме градостроительного зонирования (глава 13, часть I</w:t>
      </w:r>
      <w:r w:rsidRPr="00734EBA">
        <w:rPr>
          <w:rFonts w:ascii="Times New Roman" w:hAnsi="Times New Roman" w:cs="Times New Roman"/>
          <w:sz w:val="24"/>
          <w:szCs w:val="24"/>
          <w:lang w:val="en-US"/>
        </w:rPr>
        <w:t>I</w:t>
      </w:r>
      <w:r w:rsidRPr="00734EBA">
        <w:rPr>
          <w:rFonts w:ascii="Times New Roman" w:hAnsi="Times New Roman" w:cs="Times New Roman"/>
          <w:sz w:val="24"/>
          <w:szCs w:val="24"/>
        </w:rPr>
        <w:t>I Правил). В соответствии с ним территория муниципального образования разделена на террит</w:t>
      </w:r>
      <w:r w:rsidRPr="00734EBA">
        <w:rPr>
          <w:rFonts w:ascii="Times New Roman" w:hAnsi="Times New Roman" w:cs="Times New Roman"/>
          <w:sz w:val="24"/>
          <w:szCs w:val="24"/>
        </w:rPr>
        <w:t>о</w:t>
      </w:r>
      <w:r w:rsidRPr="00734EBA">
        <w:rPr>
          <w:rFonts w:ascii="Times New Roman" w:hAnsi="Times New Roman" w:cs="Times New Roman"/>
          <w:sz w:val="24"/>
          <w:szCs w:val="24"/>
        </w:rPr>
        <w:t>риальные зоны и зоны с особыми условиями использования территории, для каждой из кот</w:t>
      </w:r>
      <w:r w:rsidRPr="00734EBA">
        <w:rPr>
          <w:rFonts w:ascii="Times New Roman" w:hAnsi="Times New Roman" w:cs="Times New Roman"/>
          <w:sz w:val="24"/>
          <w:szCs w:val="24"/>
        </w:rPr>
        <w:t>о</w:t>
      </w:r>
      <w:r w:rsidRPr="00734EBA">
        <w:rPr>
          <w:rFonts w:ascii="Times New Roman" w:hAnsi="Times New Roman" w:cs="Times New Roman"/>
          <w:sz w:val="24"/>
          <w:szCs w:val="24"/>
        </w:rPr>
        <w:t>рых настоящими Правилами установлен градостроительный регламент (часть II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1.3.2.Порядок использования и застройки территории, установленный настоящими Правилами, применяется: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 подготавливаемых в порядке, установленном в главе 3 части I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реставрацию зданий и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текущий ремонт зданий и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перепланировку;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установку (монтаж) временных зданий и сооружений, в том числе предназначенных для нужд строительного процесса;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внутренние отделочные работы и другие подобные изменения.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1.3.4.Соблюдение установленного настоящими Правилами порядка использования и застройки территории муниципального образования обеспечивается Администрацией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 подготовке и принятии решений о разработке документации по планировке и межеванию территории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утверждении документации по планировке и межеванию территории;</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w:t>
      </w:r>
      <w:r w:rsidRPr="00734EBA">
        <w:rPr>
          <w:rFonts w:ascii="Times New Roman" w:hAnsi="Times New Roman" w:cs="Times New Roman"/>
          <w:sz w:val="24"/>
          <w:szCs w:val="24"/>
          <w:lang w:eastAsia="ru-RU"/>
        </w:rPr>
        <w:lastRenderedPageBreak/>
        <w:t>документации;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строительство;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ввод объектов в эксплуатацию;</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осуществлении контроля над использованием объектов градостроительной деятельности в процессе их эксплуатации.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734EBA">
        <w:rPr>
          <w:rFonts w:ascii="Times New Roman" w:hAnsi="Times New Roman" w:cs="Times New Roman"/>
          <w:sz w:val="24"/>
          <w:szCs w:val="24"/>
        </w:rPr>
        <w:t xml:space="preserve">  в развитие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60844">
      <w:pPr>
        <w:pStyle w:val="a5"/>
        <w:numPr>
          <w:ilvl w:val="2"/>
          <w:numId w:val="1"/>
        </w:numPr>
        <w:suppressAutoHyphens/>
        <w:autoSpaceDE w:val="0"/>
        <w:autoSpaceDN w:val="0"/>
        <w:adjustRightInd w:val="0"/>
        <w:spacing w:after="0"/>
        <w:jc w:val="both"/>
        <w:outlineLvl w:val="3"/>
        <w:rPr>
          <w:rFonts w:ascii="Times New Roman" w:hAnsi="Times New Roman" w:cs="Times New Roman"/>
          <w:sz w:val="24"/>
          <w:szCs w:val="24"/>
        </w:rPr>
      </w:pPr>
      <w:bookmarkStart w:id="43" w:name="_Toc270676533"/>
      <w:bookmarkStart w:id="44" w:name="_Toc424231101"/>
      <w:r w:rsidRPr="00734EBA">
        <w:rPr>
          <w:rFonts w:ascii="Times New Roman" w:hAnsi="Times New Roman" w:cs="Times New Roman"/>
          <w:b/>
          <w:bCs/>
          <w:sz w:val="24"/>
          <w:szCs w:val="24"/>
        </w:rPr>
        <w:t xml:space="preserve">Градостроительное зонирование </w:t>
      </w:r>
      <w:bookmarkEnd w:id="43"/>
      <w:r w:rsidRPr="00312EF2">
        <w:rPr>
          <w:rFonts w:ascii="Times New Roman" w:hAnsi="Times New Roman" w:cs="Times New Roman"/>
          <w:b/>
          <w:bCs/>
          <w:sz w:val="24"/>
          <w:szCs w:val="24"/>
        </w:rPr>
        <w:t>муниципального образования сельское поселение «сельсовет «</w:t>
      </w:r>
      <w:r w:rsidR="00E8659B">
        <w:rPr>
          <w:rFonts w:ascii="Times New Roman" w:hAnsi="Times New Roman" w:cs="Times New Roman"/>
          <w:b/>
          <w:bCs/>
          <w:sz w:val="24"/>
          <w:szCs w:val="24"/>
        </w:rPr>
        <w:t>Крайновский</w:t>
      </w:r>
      <w:r w:rsidRPr="00312EF2">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b/>
          <w:bCs/>
          <w:sz w:val="24"/>
          <w:szCs w:val="24"/>
        </w:rPr>
        <w:t xml:space="preserve">района </w:t>
      </w:r>
      <w:r w:rsidRPr="00734EBA">
        <w:rPr>
          <w:rFonts w:ascii="Times New Roman" w:hAnsi="Times New Roman" w:cs="Times New Roman"/>
          <w:b/>
          <w:bCs/>
          <w:sz w:val="24"/>
          <w:szCs w:val="24"/>
        </w:rPr>
        <w:t>Республики Дагестан</w:t>
      </w:r>
      <w:bookmarkEnd w:id="44"/>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1.4.1.В соответствии с градостроительным зонированием на территории муниципального образования установлены территориальные зоны и зоны с особыми условиями использования территории.</w:t>
      </w:r>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1.4.2.В графическом виде границы территориальных зон и зон с особыми условиями использования территорий отображены на схеме градостроительного зонирования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прилагаемой к части III Правил, – </w:t>
      </w:r>
      <w:r w:rsidRPr="00734EBA">
        <w:rPr>
          <w:rFonts w:ascii="Times New Roman" w:hAnsi="Times New Roman" w:cs="Times New Roman"/>
          <w:sz w:val="24"/>
          <w:szCs w:val="24"/>
          <w:lang w:eastAsia="ru-RU"/>
        </w:rPr>
        <w:t xml:space="preserve">схема градостроительного зонирования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в части границ территориальных зон. Также на схеме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1.4.3.Перечень территориальных зон, отображенных на схеме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6033F1" w:rsidRPr="00734EBA" w:rsidRDefault="006033F1" w:rsidP="00E50008">
      <w:pPr>
        <w:widowControl w:val="0"/>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Перечни зон с особыми условиями использования территорий, содержащие наименования и кодовые обозначения зон, сгруппированных по видам, приведены в главе 12 части II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особенностей расположения и условий развития муниципального образования, частей его территории; возможности территориального сочетания различных видов существующего и будущего использования земельных участков;</w:t>
      </w:r>
    </w:p>
    <w:p w:rsidR="006033F1" w:rsidRPr="00734EBA" w:rsidRDefault="006033F1" w:rsidP="00760844">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функциональных зон, определенных Генеральным планом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760844">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планируемых изменений границ земель различных категорий в соответствии с Генеральным планом</w:t>
      </w:r>
      <w:r>
        <w:rPr>
          <w:rFonts w:ascii="Times New Roman" w:hAnsi="Times New Roman" w:cs="Times New Roman"/>
          <w:sz w:val="24"/>
          <w:szCs w:val="24"/>
          <w:lang w:eastAsia="ru-RU"/>
        </w:rPr>
        <w:t xml:space="preserve">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lang w:eastAsia="ru-RU"/>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документацией по планировке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земельных участков и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границами зон с особыми условиями использования территории, иными границами, отображенными на топографической основе, используемыми для разработки схемы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Республики Дагестан и муниципальными правовыми актами</w:t>
      </w:r>
      <w:r w:rsidRPr="00312EF2">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B117D2">
        <w:rPr>
          <w:rFonts w:ascii="Times New Roman" w:hAnsi="Times New Roman" w:cs="Times New Roman"/>
          <w:sz w:val="24"/>
          <w:szCs w:val="24"/>
        </w:rPr>
        <w:t xml:space="preserve"> </w:t>
      </w:r>
      <w:r w:rsidRPr="00734EBA">
        <w:rPr>
          <w:rFonts w:ascii="Times New Roman" w:hAnsi="Times New Roman" w:cs="Times New Roman"/>
          <w:sz w:val="24"/>
          <w:szCs w:val="24"/>
        </w:rPr>
        <w:t xml:space="preserve"> с последующим внесением соответствующих изменений в настоящие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1.4.5.Перечень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Республики Дагестан 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границам территориальных зон карты градостроительного зонирования;</w:t>
      </w:r>
    </w:p>
    <w:p w:rsidR="006033F1" w:rsidRPr="00734EBA" w:rsidRDefault="006033F1" w:rsidP="006E39FD">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по элементам кадастрового зонирования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нормативным значениям;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границам природных объектов.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некоторых зон экологических ограничений природного комплекса муниципального образования (крутые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bookmarkStart w:id="45" w:name="_Toc270676534"/>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46" w:name="_Toc424231102"/>
      <w:r w:rsidRPr="00734EBA">
        <w:rPr>
          <w:rFonts w:ascii="Times New Roman" w:hAnsi="Times New Roman" w:cs="Times New Roman"/>
          <w:b/>
          <w:bCs/>
          <w:sz w:val="24"/>
          <w:szCs w:val="24"/>
        </w:rPr>
        <w:t>Состав градостроительных регламентов</w:t>
      </w:r>
      <w:bookmarkEnd w:id="45"/>
      <w:bookmarkEnd w:id="4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1.5.1 Градостроительные регламенты приведены в части II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занятых линейными объектами;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предоставленных для добычи полезных ископаемых.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1.5.4.Градостроительные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w:t>
      </w:r>
      <w:r w:rsidRPr="00734EBA">
        <w:rPr>
          <w:rFonts w:ascii="Times New Roman" w:hAnsi="Times New Roman" w:cs="Times New Roman"/>
          <w:sz w:val="24"/>
          <w:szCs w:val="24"/>
        </w:rPr>
        <w:lastRenderedPageBreak/>
        <w:t>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1.5.5.Положения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6033F1" w:rsidRPr="00734EBA" w:rsidRDefault="006033F1" w:rsidP="00F82FA8">
      <w:pPr>
        <w:pStyle w:val="a5"/>
        <w:numPr>
          <w:ilvl w:val="0"/>
          <w:numId w:val="7"/>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6033F1" w:rsidRPr="00734EBA" w:rsidRDefault="006033F1" w:rsidP="00F82FA8">
      <w:pPr>
        <w:pStyle w:val="a5"/>
        <w:numPr>
          <w:ilvl w:val="0"/>
          <w:numId w:val="7"/>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033F1" w:rsidRPr="00734EBA" w:rsidRDefault="006033F1" w:rsidP="00F82FA8">
      <w:pPr>
        <w:pStyle w:val="a5"/>
        <w:numPr>
          <w:ilvl w:val="0"/>
          <w:numId w:val="7"/>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1.5.9.Для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муниципального образования дополнительных требований к его использованию, подлежащих соблюдению при разработке проектной документации.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47" w:name="_Toc270676535"/>
      <w:bookmarkStart w:id="48" w:name="_Toc424231103"/>
      <w:r w:rsidRPr="00734EBA">
        <w:rPr>
          <w:rFonts w:ascii="Times New Roman" w:hAnsi="Times New Roman" w:cs="Times New Roman"/>
          <w:b/>
          <w:bCs/>
          <w:sz w:val="24"/>
          <w:szCs w:val="24"/>
        </w:rPr>
        <w:lastRenderedPageBreak/>
        <w:t>Использование земельных участков и объектов капитального стро</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тельства, не соответствующих градостроительным регламентам</w:t>
      </w:r>
      <w:bookmarkEnd w:id="47"/>
      <w:bookmarkEnd w:id="4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1.6.1.Не соответствующими градостроительным регламентам являются земельные участки, объекты капитального строительства,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6033F1" w:rsidRPr="00734EBA" w:rsidRDefault="006033F1" w:rsidP="00E50008">
      <w:pPr>
        <w:pStyle w:val="a5"/>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6033F1" w:rsidRPr="00734EBA" w:rsidRDefault="006033F1" w:rsidP="00E50008">
      <w:pPr>
        <w:pStyle w:val="a5"/>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6033F1" w:rsidRPr="00734EBA" w:rsidRDefault="006033F1" w:rsidP="00E50008">
      <w:pPr>
        <w:pStyle w:val="a5"/>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1.6.2.Производственным и иным объектам, чьи санитарно-защитные зоны согласно схеме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может быть придан статус несоответствующих требованиям градостроительного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keepLines/>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49" w:name="_Toc270676536"/>
      <w:bookmarkStart w:id="50" w:name="_Toc424231104"/>
      <w:r w:rsidRPr="00734EBA">
        <w:rPr>
          <w:rFonts w:ascii="Times New Roman" w:hAnsi="Times New Roman" w:cs="Times New Roman"/>
          <w:b/>
          <w:bCs/>
          <w:sz w:val="24"/>
          <w:szCs w:val="24"/>
        </w:rPr>
        <w:t>Открытость и доступность информации о землепользовании и застро</w:t>
      </w:r>
      <w:r w:rsidRPr="00734EBA">
        <w:rPr>
          <w:rFonts w:ascii="Times New Roman" w:hAnsi="Times New Roman" w:cs="Times New Roman"/>
          <w:b/>
          <w:bCs/>
          <w:sz w:val="24"/>
          <w:szCs w:val="24"/>
        </w:rPr>
        <w:t>й</w:t>
      </w:r>
      <w:r w:rsidRPr="00734EBA">
        <w:rPr>
          <w:rFonts w:ascii="Times New Roman" w:hAnsi="Times New Roman" w:cs="Times New Roman"/>
          <w:b/>
          <w:bCs/>
          <w:sz w:val="24"/>
          <w:szCs w:val="24"/>
        </w:rPr>
        <w:t>ке</w:t>
      </w:r>
      <w:bookmarkEnd w:id="49"/>
      <w:bookmarkEnd w:id="5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1.7.1.Настоящие Правила, включая все входящие в их состав картографические и иные документы, являются открытыми для всех должностных, физических и юридических лиц.</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1.7.2.Администрация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AC6F0B">
        <w:rPr>
          <w:rFonts w:ascii="Times New Roman" w:hAnsi="Times New Roman" w:cs="Times New Roman"/>
          <w:sz w:val="24"/>
          <w:szCs w:val="24"/>
        </w:rPr>
        <w:t xml:space="preserve"> </w:t>
      </w:r>
      <w:r w:rsidRPr="00734EBA">
        <w:rPr>
          <w:rFonts w:ascii="Times New Roman" w:hAnsi="Times New Roman" w:cs="Times New Roman"/>
          <w:sz w:val="24"/>
          <w:szCs w:val="24"/>
        </w:rPr>
        <w:t xml:space="preserve"> обеспечивает возможность ознакомления с настоящими Правилами посредством: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публикации Правил, размещения на официальном сайте Администрации </w:t>
      </w:r>
      <w:r>
        <w:rPr>
          <w:rFonts w:ascii="Times New Roman" w:hAnsi="Times New Roman" w:cs="Times New Roman"/>
          <w:sz w:val="24"/>
          <w:szCs w:val="24"/>
          <w:lang w:eastAsia="ru-RU"/>
        </w:rPr>
        <w:t>Кизлярского</w:t>
      </w:r>
      <w:r w:rsidRPr="00734EBA">
        <w:rPr>
          <w:rFonts w:ascii="Times New Roman" w:hAnsi="Times New Roman" w:cs="Times New Roman"/>
          <w:sz w:val="24"/>
          <w:szCs w:val="24"/>
          <w:lang w:eastAsia="ru-RU"/>
        </w:rPr>
        <w:t xml:space="preserve"> района Республики Дагестан</w:t>
      </w:r>
      <w:r>
        <w:rPr>
          <w:rFonts w:ascii="Times New Roman" w:hAnsi="Times New Roman" w:cs="Times New Roman"/>
          <w:sz w:val="24"/>
          <w:szCs w:val="24"/>
          <w:lang w:eastAsia="ru-RU"/>
        </w:rPr>
        <w:t xml:space="preserve">, официальном сайте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в сети «Интернет»;</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создания условий для ознакомления с настоящими Правилами в полном комплекте (включая входящие в их состав картографические и текстовые материалы) в Администрации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организации предоставления Администрацией муниципального образования 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6033F1" w:rsidRDefault="006033F1" w:rsidP="00734EBA">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r>
        <w:rPr>
          <w:rFonts w:ascii="Times New Roman" w:hAnsi="Times New Roman" w:cs="Times New Roman"/>
          <w:sz w:val="24"/>
          <w:szCs w:val="24"/>
        </w:rPr>
        <w:t xml:space="preserve"> </w:t>
      </w:r>
      <w:bookmarkStart w:id="51" w:name="_Toc270676537"/>
    </w:p>
    <w:p w:rsidR="006033F1" w:rsidRPr="00734EBA" w:rsidRDefault="006033F1" w:rsidP="00734EBA">
      <w:pPr>
        <w:suppressAutoHyphens/>
        <w:spacing w:line="276" w:lineRule="auto"/>
        <w:ind w:firstLine="851"/>
        <w:jc w:val="both"/>
        <w:rPr>
          <w:rFonts w:ascii="Times New Roman" w:hAnsi="Times New Roman" w:cs="Times New Roman"/>
          <w:b/>
          <w:bCs/>
          <w:kern w:val="32"/>
          <w:sz w:val="24"/>
          <w:szCs w:val="24"/>
          <w:lang w:eastAsia="ru-RU"/>
        </w:rPr>
      </w:pPr>
    </w:p>
    <w:p w:rsidR="006033F1" w:rsidRPr="00734EBA" w:rsidRDefault="006033F1" w:rsidP="00AC6F0B">
      <w:pPr>
        <w:pStyle w:val="3"/>
        <w:keepLines w:val="0"/>
        <w:numPr>
          <w:ilvl w:val="1"/>
          <w:numId w:val="1"/>
        </w:numPr>
        <w:suppressAutoHyphens/>
        <w:spacing w:before="0"/>
        <w:jc w:val="center"/>
        <w:rPr>
          <w:rFonts w:ascii="Times New Roman" w:hAnsi="Times New Roman" w:cs="Times New Roman"/>
          <w:color w:val="auto"/>
          <w:kern w:val="32"/>
          <w:sz w:val="24"/>
          <w:szCs w:val="24"/>
          <w:lang w:eastAsia="ru-RU"/>
        </w:rPr>
      </w:pPr>
      <w:bookmarkStart w:id="52" w:name="_Toc424231105"/>
      <w:r w:rsidRPr="00734EBA">
        <w:rPr>
          <w:rFonts w:ascii="Times New Roman" w:hAnsi="Times New Roman" w:cs="Times New Roman"/>
          <w:color w:val="auto"/>
          <w:kern w:val="32"/>
          <w:sz w:val="24"/>
          <w:szCs w:val="24"/>
          <w:lang w:eastAsia="ru-RU"/>
        </w:rPr>
        <w:t xml:space="preserve">ПОЛНОМОЧИЯ ОРГАНОВ МЕСТНОГО САМОУПРАВЛЕНИЯ МУНИЦИПАЛЬНОГО ОБРАЗОВАНИЯ </w:t>
      </w:r>
      <w:r>
        <w:rPr>
          <w:rFonts w:ascii="Times New Roman" w:hAnsi="Times New Roman" w:cs="Times New Roman"/>
          <w:color w:val="auto"/>
          <w:kern w:val="32"/>
          <w:sz w:val="24"/>
          <w:szCs w:val="24"/>
          <w:lang w:eastAsia="ru-RU"/>
        </w:rPr>
        <w:t>СЕЛЬСКОГО ПОСЕЛЕНИЯ «СЕЛЬСОВЕТ «</w:t>
      </w:r>
      <w:r w:rsidR="00E8659B">
        <w:rPr>
          <w:rFonts w:ascii="Times New Roman" w:hAnsi="Times New Roman" w:cs="Times New Roman"/>
          <w:color w:val="auto"/>
          <w:kern w:val="32"/>
          <w:sz w:val="24"/>
          <w:szCs w:val="24"/>
          <w:lang w:eastAsia="ru-RU"/>
        </w:rPr>
        <w:t>КРАЙНОВСКИЙ</w:t>
      </w:r>
      <w:r>
        <w:rPr>
          <w:rFonts w:ascii="Times New Roman" w:hAnsi="Times New Roman" w:cs="Times New Roman"/>
          <w:color w:val="auto"/>
          <w:kern w:val="32"/>
          <w:sz w:val="24"/>
          <w:szCs w:val="24"/>
          <w:lang w:eastAsia="ru-RU"/>
        </w:rPr>
        <w:t xml:space="preserve">» КИЗЛЯРСКОГО </w:t>
      </w:r>
      <w:r w:rsidRPr="00734EBA">
        <w:rPr>
          <w:rFonts w:ascii="Times New Roman" w:hAnsi="Times New Roman" w:cs="Times New Roman"/>
          <w:color w:val="auto"/>
          <w:kern w:val="32"/>
          <w:sz w:val="24"/>
          <w:szCs w:val="24"/>
          <w:lang w:eastAsia="ru-RU"/>
        </w:rPr>
        <w:t>РАЙОНА РЕСПУБЛИКИ ДАГЕСТАН, РЕГУЛИРУЮЩИХ ЗЕМЛЕПОЛЬЗОВАНИЕ И ЗАСТРОЙКУ В ЧАСТИ ПОДГОТОВКИ И ПРИМЕНЕНИЯ НАСТОЯЩИХ ПРАВИЛ</w:t>
      </w:r>
      <w:bookmarkEnd w:id="51"/>
      <w:bookmarkEnd w:id="52"/>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p>
    <w:p w:rsidR="006033F1" w:rsidRPr="00734EBA" w:rsidRDefault="006033F1" w:rsidP="006E39FD">
      <w:pPr>
        <w:pStyle w:val="a5"/>
        <w:numPr>
          <w:ilvl w:val="2"/>
          <w:numId w:val="1"/>
        </w:numPr>
        <w:autoSpaceDE w:val="0"/>
        <w:autoSpaceDN w:val="0"/>
        <w:adjustRightInd w:val="0"/>
        <w:spacing w:after="0"/>
        <w:jc w:val="both"/>
        <w:outlineLvl w:val="3"/>
        <w:rPr>
          <w:rFonts w:ascii="Times New Roman" w:hAnsi="Times New Roman" w:cs="Times New Roman"/>
          <w:b/>
          <w:bCs/>
          <w:sz w:val="24"/>
          <w:szCs w:val="24"/>
        </w:rPr>
      </w:pPr>
      <w:bookmarkStart w:id="53" w:name="_Toc270676538"/>
      <w:bookmarkStart w:id="54" w:name="_Toc424231106"/>
      <w:r w:rsidRPr="00734EBA">
        <w:rPr>
          <w:rFonts w:ascii="Times New Roman" w:hAnsi="Times New Roman" w:cs="Times New Roman"/>
          <w:b/>
          <w:bCs/>
          <w:sz w:val="24"/>
          <w:szCs w:val="24"/>
        </w:rPr>
        <w:t xml:space="preserve">Органы местного самоуправления </w:t>
      </w:r>
      <w:bookmarkEnd w:id="53"/>
      <w:r w:rsidRPr="00885EA9">
        <w:rPr>
          <w:rFonts w:ascii="Times New Roman" w:hAnsi="Times New Roman" w:cs="Times New Roman"/>
          <w:b/>
          <w:bCs/>
          <w:sz w:val="24"/>
          <w:szCs w:val="24"/>
        </w:rPr>
        <w:t>муниципального образования сельское поселение «сельсовет «</w:t>
      </w:r>
      <w:r w:rsidR="00E8659B">
        <w:rPr>
          <w:rFonts w:ascii="Times New Roman" w:hAnsi="Times New Roman" w:cs="Times New Roman"/>
          <w:b/>
          <w:bCs/>
          <w:sz w:val="24"/>
          <w:szCs w:val="24"/>
        </w:rPr>
        <w:t>Крайновский</w:t>
      </w:r>
      <w:r w:rsidRPr="00885EA9">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b/>
          <w:bCs/>
          <w:sz w:val="24"/>
          <w:szCs w:val="24"/>
        </w:rPr>
        <w:t xml:space="preserve">района </w:t>
      </w:r>
      <w:r w:rsidRPr="00734EBA">
        <w:rPr>
          <w:rFonts w:ascii="Times New Roman" w:hAnsi="Times New Roman" w:cs="Times New Roman"/>
          <w:b/>
          <w:bCs/>
          <w:sz w:val="24"/>
          <w:szCs w:val="24"/>
        </w:rPr>
        <w:t>Ре</w:t>
      </w:r>
      <w:r w:rsidRPr="00734EBA">
        <w:rPr>
          <w:rFonts w:ascii="Times New Roman" w:hAnsi="Times New Roman" w:cs="Times New Roman"/>
          <w:b/>
          <w:bCs/>
          <w:sz w:val="24"/>
          <w:szCs w:val="24"/>
        </w:rPr>
        <w:t>с</w:t>
      </w:r>
      <w:r w:rsidRPr="00734EBA">
        <w:rPr>
          <w:rFonts w:ascii="Times New Roman" w:hAnsi="Times New Roman" w:cs="Times New Roman"/>
          <w:b/>
          <w:bCs/>
          <w:sz w:val="24"/>
          <w:szCs w:val="24"/>
        </w:rPr>
        <w:t>публики Дагестан</w:t>
      </w:r>
      <w:bookmarkEnd w:id="5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2.1.1.Органами местного самоупра</w:t>
      </w:r>
      <w:r>
        <w:rPr>
          <w:rFonts w:ascii="Times New Roman" w:hAnsi="Times New Roman" w:cs="Times New Roman"/>
          <w:sz w:val="24"/>
          <w:szCs w:val="24"/>
        </w:rPr>
        <w:t>вления</w:t>
      </w:r>
      <w:r w:rsidRPr="00AC6F0B">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муниципального образования – Собрание депутатов муниципального образования, Глава муниципального образования, администрация (исполнительно-распорядительный орган муниципального образования) муниципального образования, Контрольно-счетная комиссия.</w:t>
      </w:r>
    </w:p>
    <w:p w:rsidR="006033F1" w:rsidRPr="00734EBA" w:rsidRDefault="006033F1" w:rsidP="00E50008">
      <w:pPr>
        <w:tabs>
          <w:tab w:val="left" w:pos="6760"/>
        </w:tabs>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2.1.2. </w:t>
      </w:r>
      <w:r w:rsidRPr="00734EBA">
        <w:rPr>
          <w:rFonts w:ascii="Times New Roman" w:hAnsi="Times New Roman" w:cs="Times New Roman"/>
          <w:b/>
          <w:bCs/>
          <w:sz w:val="24"/>
          <w:szCs w:val="24"/>
        </w:rPr>
        <w:t>Собрание депутатов муниципального образования:</w:t>
      </w:r>
      <w:r w:rsidRPr="00734EBA">
        <w:rPr>
          <w:rFonts w:ascii="Times New Roman" w:hAnsi="Times New Roman" w:cs="Times New Roman"/>
          <w:b/>
          <w:bCs/>
          <w:sz w:val="24"/>
          <w:szCs w:val="24"/>
        </w:rPr>
        <w:tab/>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утверждает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изменения (дополнения) к ним;</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 Республики Дагестан, Уставом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2.1.3. </w:t>
      </w:r>
      <w:r w:rsidRPr="00734EBA">
        <w:rPr>
          <w:rFonts w:ascii="Times New Roman" w:hAnsi="Times New Roman" w:cs="Times New Roman"/>
          <w:b/>
          <w:bCs/>
          <w:sz w:val="24"/>
          <w:szCs w:val="24"/>
        </w:rPr>
        <w:t>Глава муниципального образования:</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принимает решения о подготовке проекта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о проектах внесения в них изменений;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принимает решение о направлении проекта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проектов внесения в них изменений в Собрание депутатов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или об их отклонении;</w:t>
      </w:r>
    </w:p>
    <w:p w:rsidR="006033F1" w:rsidRPr="00734EBA" w:rsidRDefault="006033F1" w:rsidP="00552AB8">
      <w:pPr>
        <w:pStyle w:val="a5"/>
        <w:suppressAutoHyphens/>
        <w:spacing w:after="0"/>
        <w:ind w:left="141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 xml:space="preserve">принимает решение о предоставлении разрешения на условно разрешенный вид </w:t>
      </w:r>
      <w:r>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использования земельного участка или объекта капитального строительства или об отказе в предоставлении такого разрешения;</w:t>
      </w:r>
    </w:p>
    <w:p w:rsidR="006033F1" w:rsidRPr="00734EBA" w:rsidRDefault="006033F1" w:rsidP="00552AB8">
      <w:pPr>
        <w:pStyle w:val="a5"/>
        <w:suppressAutoHyphens/>
        <w:spacing w:after="0"/>
        <w:ind w:left="1560" w:hanging="142"/>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Республики Дагестан и муниципальными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 xml:space="preserve"> и по проектам внесения в них изменений;</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Республики Дагестан и Уставом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2.1.4. </w:t>
      </w:r>
      <w:r w:rsidRPr="00734EBA">
        <w:rPr>
          <w:rFonts w:ascii="Times New Roman" w:hAnsi="Times New Roman" w:cs="Times New Roman"/>
          <w:b/>
          <w:bCs/>
          <w:sz w:val="24"/>
          <w:szCs w:val="24"/>
        </w:rPr>
        <w:t>Контрольный орган муниципального образования – Контрольно-счетная комиссия муниципального образования</w:t>
      </w:r>
      <w:r w:rsidRPr="00734EBA">
        <w:rPr>
          <w:rFonts w:ascii="Times New Roman" w:hAnsi="Times New Roman" w:cs="Times New Roman"/>
          <w:sz w:val="24"/>
          <w:szCs w:val="24"/>
        </w:rPr>
        <w:t xml:space="preserve"> в соответствии с законодательством Российской Федерации, Республики Дагестан и Уставом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в том числе:</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осуществляет в части своей компетенции проверку проектной документации по </w:t>
      </w:r>
      <w:r w:rsidRPr="00734EBA">
        <w:rPr>
          <w:rFonts w:ascii="Times New Roman" w:hAnsi="Times New Roman" w:cs="Times New Roman"/>
          <w:sz w:val="24"/>
          <w:szCs w:val="24"/>
          <w:lang w:eastAsia="ru-RU"/>
        </w:rPr>
        <w:t xml:space="preserve">планировке территории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AC6F0B">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 xml:space="preserve"> на соответствие требованиям документов территориального планирования Российской Федерации и Республики Дагестан, Генерального плана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 требованиям технических регламентов, настоящим Правилам;</w:t>
      </w:r>
    </w:p>
    <w:p w:rsidR="006033F1" w:rsidRPr="00734EBA" w:rsidRDefault="006033F1" w:rsidP="00AC6F0B">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Уставом</w:t>
      </w:r>
      <w:r>
        <w:rPr>
          <w:rFonts w:ascii="Times New Roman" w:hAnsi="Times New Roman" w:cs="Times New Roman"/>
          <w:sz w:val="24"/>
          <w:szCs w:val="24"/>
          <w:lang w:eastAsia="ru-RU"/>
        </w:rPr>
        <w:t xml:space="preserve">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lang w:eastAsia="ru-RU"/>
        </w:rPr>
        <w:t xml:space="preserve"> </w:t>
      </w:r>
      <w:r w:rsidRPr="00734EBA">
        <w:rPr>
          <w:rFonts w:ascii="Times New Roman" w:hAnsi="Times New Roman" w:cs="Times New Roman"/>
          <w:sz w:val="24"/>
          <w:szCs w:val="24"/>
        </w:rPr>
        <w:t>района 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2.1.5. Полномочия иных органов местного самоуправления в сфере регулирования землепользования и застройки </w:t>
      </w:r>
      <w:r>
        <w:rPr>
          <w:rFonts w:ascii="Times New Roman" w:hAnsi="Times New Roman" w:cs="Times New Roman"/>
          <w:sz w:val="24"/>
          <w:szCs w:val="24"/>
        </w:rPr>
        <w:t xml:space="preserve">муниципального образования сельское поселение «сельсовет </w:t>
      </w:r>
      <w:r>
        <w:rPr>
          <w:rFonts w:ascii="Times New Roman" w:hAnsi="Times New Roman" w:cs="Times New Roman"/>
          <w:sz w:val="24"/>
          <w:szCs w:val="24"/>
        </w:rPr>
        <w:lastRenderedPageBreak/>
        <w:t>«</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определяются в соответствии с законодательством Российской Федерации, Республики Дагестан и Уставом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55" w:name="_Toc270676539"/>
      <w:bookmarkStart w:id="56" w:name="_Toc424231107"/>
      <w:r w:rsidRPr="00734EBA">
        <w:rPr>
          <w:rFonts w:ascii="Times New Roman" w:hAnsi="Times New Roman" w:cs="Times New Roman"/>
          <w:b/>
          <w:bCs/>
          <w:sz w:val="24"/>
          <w:szCs w:val="24"/>
        </w:rPr>
        <w:t>Комиссия по подготовке проекта Правил землепользования и застро</w:t>
      </w:r>
      <w:r w:rsidRPr="00734EBA">
        <w:rPr>
          <w:rFonts w:ascii="Times New Roman" w:hAnsi="Times New Roman" w:cs="Times New Roman"/>
          <w:b/>
          <w:bCs/>
          <w:sz w:val="24"/>
          <w:szCs w:val="24"/>
        </w:rPr>
        <w:t>й</w:t>
      </w:r>
      <w:r w:rsidRPr="00734EBA">
        <w:rPr>
          <w:rFonts w:ascii="Times New Roman" w:hAnsi="Times New Roman" w:cs="Times New Roman"/>
          <w:b/>
          <w:bCs/>
          <w:sz w:val="24"/>
          <w:szCs w:val="24"/>
        </w:rPr>
        <w:t>ки</w:t>
      </w:r>
      <w:bookmarkEnd w:id="55"/>
      <w:bookmarkEnd w:id="5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2.2.1. Комиссия по подготовке проекта настоящих Правил является коллегиальным координационным органом при Администрации муниципального образования, созданным для организации подготовки проекта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Pr>
          <w:rFonts w:ascii="Times New Roman" w:hAnsi="Times New Roman" w:cs="Times New Roman"/>
          <w:sz w:val="24"/>
          <w:szCs w:val="24"/>
        </w:rPr>
        <w:t>,</w:t>
      </w:r>
      <w:r w:rsidRPr="00734EBA">
        <w:rPr>
          <w:rFonts w:ascii="Times New Roman" w:hAnsi="Times New Roman" w:cs="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2.2.2. К компетенции Комиссии в соответствии с федеральным законодательством и настоящими Правилами относятся: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координация деятельности Администрации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области разработки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обеспечение подготовки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рассмотрение проекта настоящих Правил;</w:t>
      </w:r>
    </w:p>
    <w:p w:rsidR="006033F1" w:rsidRPr="00734EBA" w:rsidRDefault="006033F1" w:rsidP="00CE56CA">
      <w:pPr>
        <w:pStyle w:val="a5"/>
        <w:numPr>
          <w:ilvl w:val="0"/>
          <w:numId w:val="3"/>
        </w:numPr>
        <w:suppressAutoHyphens/>
        <w:spacing w:after="0"/>
        <w:ind w:left="1418" w:hanging="567"/>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рассмотрение предложений по внесению изменений в настоящие Правила и подготовка заключений по ним для принятия Главой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AC6F0B">
        <w:rPr>
          <w:rFonts w:ascii="Times New Roman" w:hAnsi="Times New Roman" w:cs="Times New Roman"/>
          <w:sz w:val="24"/>
          <w:szCs w:val="24"/>
        </w:rPr>
        <w:t xml:space="preserve"> </w:t>
      </w:r>
      <w:r w:rsidRPr="00734EBA">
        <w:rPr>
          <w:rFonts w:ascii="Times New Roman" w:hAnsi="Times New Roman" w:cs="Times New Roman"/>
          <w:sz w:val="24"/>
          <w:szCs w:val="24"/>
        </w:rPr>
        <w:t xml:space="preserve">  </w:t>
      </w:r>
      <w:r w:rsidRPr="00734EBA">
        <w:rPr>
          <w:rFonts w:ascii="Times New Roman" w:hAnsi="Times New Roman" w:cs="Times New Roman"/>
          <w:sz w:val="24"/>
          <w:szCs w:val="24"/>
          <w:lang w:eastAsia="ru-RU"/>
        </w:rPr>
        <w:t xml:space="preserve">и Собранием депутатов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w:t>
      </w:r>
      <w:r w:rsidRPr="00734EBA">
        <w:rPr>
          <w:rFonts w:ascii="Times New Roman" w:hAnsi="Times New Roman" w:cs="Times New Roman"/>
          <w:sz w:val="24"/>
          <w:szCs w:val="24"/>
          <w:lang w:eastAsia="ru-RU"/>
        </w:rPr>
        <w:t xml:space="preserve">решений о внесении изменений в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или об отклонении таких предложений согласно главе 7 части I настоящих Правил;</w:t>
      </w:r>
    </w:p>
    <w:p w:rsidR="006033F1" w:rsidRPr="00734EBA" w:rsidRDefault="006033F1" w:rsidP="00611858">
      <w:pPr>
        <w:pStyle w:val="a5"/>
        <w:numPr>
          <w:ilvl w:val="0"/>
          <w:numId w:val="3"/>
        </w:numPr>
        <w:suppressAutoHyphens/>
        <w:spacing w:after="0"/>
        <w:ind w:left="0" w:firstLine="851"/>
        <w:jc w:val="both"/>
        <w:rPr>
          <w:rFonts w:ascii="Times New Roman" w:hAnsi="Times New Roman" w:cs="Times New Roman"/>
          <w:b/>
          <w:bCs/>
          <w:kern w:val="32"/>
          <w:sz w:val="24"/>
          <w:szCs w:val="24"/>
          <w:lang w:eastAsia="ru-RU"/>
        </w:rPr>
      </w:pPr>
      <w:r w:rsidRPr="00734EBA">
        <w:rPr>
          <w:rFonts w:ascii="Times New Roman" w:hAnsi="Times New Roman" w:cs="Times New Roman"/>
          <w:sz w:val="24"/>
          <w:szCs w:val="24"/>
          <w:lang w:eastAsia="ru-RU"/>
        </w:rPr>
        <w:t xml:space="preserve">решение других вопросов в области градостроительного регулирования в соответствии с принятыми муниципальными правовыми актами. </w:t>
      </w:r>
      <w:bookmarkStart w:id="57" w:name="_Toc270676540"/>
    </w:p>
    <w:p w:rsidR="006033F1" w:rsidRPr="00734EBA" w:rsidRDefault="006033F1" w:rsidP="00611858">
      <w:pPr>
        <w:pStyle w:val="a5"/>
        <w:numPr>
          <w:ilvl w:val="0"/>
          <w:numId w:val="3"/>
        </w:numPr>
        <w:suppressAutoHyphens/>
        <w:spacing w:after="0"/>
        <w:ind w:left="0" w:firstLine="851"/>
        <w:jc w:val="both"/>
        <w:rPr>
          <w:rFonts w:ascii="Times New Roman" w:hAnsi="Times New Roman" w:cs="Times New Roman"/>
          <w:b/>
          <w:bCs/>
          <w:kern w:val="32"/>
          <w:sz w:val="24"/>
          <w:szCs w:val="24"/>
          <w:lang w:eastAsia="ru-RU"/>
        </w:rPr>
      </w:pPr>
    </w:p>
    <w:p w:rsidR="006033F1" w:rsidRPr="00734EBA" w:rsidRDefault="006033F1" w:rsidP="00E50008">
      <w:pPr>
        <w:pStyle w:val="3"/>
        <w:keepLines w:val="0"/>
        <w:numPr>
          <w:ilvl w:val="1"/>
          <w:numId w:val="1"/>
        </w:numPr>
        <w:suppressAutoHyphens/>
        <w:spacing w:before="0"/>
        <w:ind w:firstLine="851"/>
        <w:jc w:val="center"/>
        <w:rPr>
          <w:rFonts w:ascii="Times New Roman" w:hAnsi="Times New Roman" w:cs="Times New Roman"/>
          <w:color w:val="auto"/>
          <w:kern w:val="32"/>
          <w:sz w:val="24"/>
          <w:szCs w:val="24"/>
          <w:lang w:eastAsia="ru-RU"/>
        </w:rPr>
      </w:pPr>
      <w:bookmarkStart w:id="58" w:name="_Toc424231108"/>
      <w:r w:rsidRPr="00734EBA">
        <w:rPr>
          <w:rFonts w:ascii="Times New Roman" w:hAnsi="Times New Roman" w:cs="Times New Roman"/>
          <w:color w:val="auto"/>
          <w:kern w:val="32"/>
          <w:sz w:val="24"/>
          <w:szCs w:val="24"/>
          <w:lang w:eastAsia="ru-RU"/>
        </w:rPr>
        <w:t xml:space="preserve">ПЛАНИРОВКА ТЕРРИТОРИИ </w:t>
      </w:r>
      <w:bookmarkEnd w:id="57"/>
      <w:r w:rsidRPr="00734EBA">
        <w:rPr>
          <w:rFonts w:ascii="Times New Roman" w:hAnsi="Times New Roman" w:cs="Times New Roman"/>
          <w:color w:val="auto"/>
          <w:kern w:val="32"/>
          <w:sz w:val="24"/>
          <w:szCs w:val="24"/>
          <w:lang w:eastAsia="ru-RU"/>
        </w:rPr>
        <w:t xml:space="preserve">МУНИЦИПАЛЬНОГО ОБРАЗОВАНИЯ </w:t>
      </w:r>
      <w:r>
        <w:rPr>
          <w:rFonts w:ascii="Times New Roman" w:hAnsi="Times New Roman" w:cs="Times New Roman"/>
          <w:color w:val="000000"/>
          <w:sz w:val="24"/>
          <w:szCs w:val="24"/>
        </w:rPr>
        <w:t>СЕЛЬСКОЕ ПОСЕЛЕНИЕ «СЕЛЬСОВЕТ «</w:t>
      </w:r>
      <w:r w:rsidR="00E8659B">
        <w:rPr>
          <w:rFonts w:ascii="Times New Roman" w:hAnsi="Times New Roman" w:cs="Times New Roman"/>
          <w:color w:val="000000"/>
          <w:sz w:val="24"/>
          <w:szCs w:val="24"/>
        </w:rPr>
        <w:t>КРАЙНОВСКИЙ</w:t>
      </w:r>
      <w:r>
        <w:rPr>
          <w:rFonts w:ascii="Times New Roman" w:hAnsi="Times New Roman" w:cs="Times New Roman"/>
          <w:color w:val="000000"/>
          <w:sz w:val="24"/>
          <w:szCs w:val="24"/>
        </w:rPr>
        <w:t>»</w:t>
      </w:r>
      <w:bookmarkEnd w:id="58"/>
      <w:r>
        <w:rPr>
          <w:rFonts w:ascii="Times New Roman" w:hAnsi="Times New Roman" w:cs="Times New Roman"/>
          <w:color w:val="000000"/>
          <w:sz w:val="24"/>
          <w:szCs w:val="24"/>
        </w:rPr>
        <w:t xml:space="preserve"> </w:t>
      </w:r>
    </w:p>
    <w:p w:rsidR="006033F1" w:rsidRPr="00734EBA" w:rsidRDefault="006033F1" w:rsidP="00E50008">
      <w:pPr>
        <w:spacing w:line="276" w:lineRule="auto"/>
        <w:rPr>
          <w:rFonts w:ascii="Times New Roman" w:hAnsi="Times New Roman" w:cs="Times New Roman"/>
          <w:sz w:val="24"/>
          <w:szCs w:val="24"/>
          <w:lang w:eastAsia="ru-RU"/>
        </w:rPr>
      </w:pPr>
    </w:p>
    <w:p w:rsidR="006033F1" w:rsidRPr="00734EBA" w:rsidRDefault="006033F1" w:rsidP="00E50008">
      <w:pPr>
        <w:pStyle w:val="a5"/>
        <w:widowControl w:val="0"/>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59" w:name="_Toc270676541"/>
      <w:bookmarkStart w:id="60" w:name="_Toc424231109"/>
      <w:r w:rsidRPr="00734EBA">
        <w:rPr>
          <w:rFonts w:ascii="Times New Roman" w:hAnsi="Times New Roman" w:cs="Times New Roman"/>
          <w:b/>
          <w:bCs/>
          <w:sz w:val="24"/>
          <w:szCs w:val="24"/>
        </w:rPr>
        <w:t>Работы по формированию земельных участков</w:t>
      </w:r>
      <w:bookmarkEnd w:id="59"/>
      <w:bookmarkEnd w:id="60"/>
    </w:p>
    <w:p w:rsidR="006033F1" w:rsidRPr="00734EBA" w:rsidRDefault="006033F1" w:rsidP="00E50008">
      <w:pPr>
        <w:widowControl w:val="0"/>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 границ;</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разрешенные виды использования недвижимости, параметры разрешенных строительных преобразований объектов недвижимости;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сведения об обеспечении земельного участка объектами инженерно-транспортной инфраструктуры;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публичные сервитуты (при необходимости).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3.1.2. Комплект сведений и документов о сформированных земельных участках включает:</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материалы выноса границ земельного участка в натуру;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градостроительный план;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общее или специальное зональное согласование;</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оценочную ведомость на недвижимость, передаваемую застройщику и подлежащую сносу;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3.1.3. Подготовительные работы по формированию земельных участков могут проводиться по инициативе и за счет средств: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бюджета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w:t>
      </w:r>
      <w:r>
        <w:rPr>
          <w:rFonts w:ascii="Times New Roman" w:hAnsi="Times New Roman" w:cs="Times New Roman"/>
          <w:sz w:val="24"/>
          <w:szCs w:val="24"/>
          <w:lang w:eastAsia="ru-RU"/>
        </w:rPr>
        <w:t>з</w:t>
      </w:r>
      <w:r w:rsidRPr="00734EBA">
        <w:rPr>
          <w:rFonts w:ascii="Times New Roman" w:hAnsi="Times New Roman" w:cs="Times New Roman"/>
          <w:sz w:val="24"/>
          <w:szCs w:val="24"/>
          <w:lang w:eastAsia="ru-RU"/>
        </w:rPr>
        <w:t xml:space="preserve"> конкурсной основе в установленном законом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CE56CA" w:rsidRDefault="006033F1" w:rsidP="00AC15AD">
      <w:pPr>
        <w:pStyle w:val="a5"/>
        <w:numPr>
          <w:ilvl w:val="2"/>
          <w:numId w:val="1"/>
        </w:numPr>
        <w:suppressAutoHyphens/>
        <w:autoSpaceDE w:val="0"/>
        <w:autoSpaceDN w:val="0"/>
        <w:adjustRightInd w:val="0"/>
        <w:spacing w:after="0"/>
        <w:jc w:val="both"/>
        <w:outlineLvl w:val="3"/>
        <w:rPr>
          <w:rFonts w:ascii="Times New Roman" w:hAnsi="Times New Roman" w:cs="Times New Roman"/>
          <w:b/>
          <w:bCs/>
          <w:sz w:val="24"/>
          <w:szCs w:val="24"/>
        </w:rPr>
      </w:pPr>
      <w:bookmarkStart w:id="61" w:name="_Toc270676542"/>
      <w:bookmarkStart w:id="62" w:name="_Toc424231110"/>
      <w:r w:rsidRPr="00734EBA">
        <w:rPr>
          <w:rFonts w:ascii="Times New Roman" w:hAnsi="Times New Roman" w:cs="Times New Roman"/>
          <w:b/>
          <w:bCs/>
          <w:sz w:val="24"/>
          <w:szCs w:val="24"/>
        </w:rPr>
        <w:t xml:space="preserve">Общие положения о документации по планировке территории </w:t>
      </w:r>
      <w:bookmarkEnd w:id="61"/>
      <w:r w:rsidRPr="00CE56CA">
        <w:rPr>
          <w:rFonts w:ascii="Times New Roman" w:hAnsi="Times New Roman" w:cs="Times New Roman"/>
          <w:b/>
          <w:bCs/>
          <w:sz w:val="24"/>
          <w:szCs w:val="24"/>
        </w:rPr>
        <w:t>муниципального образования сельское поселение «сельсовет «</w:t>
      </w:r>
      <w:r w:rsidR="00E8659B">
        <w:rPr>
          <w:rFonts w:ascii="Times New Roman" w:hAnsi="Times New Roman" w:cs="Times New Roman"/>
          <w:b/>
          <w:bCs/>
          <w:sz w:val="24"/>
          <w:szCs w:val="24"/>
        </w:rPr>
        <w:t>Крайновский</w:t>
      </w:r>
      <w:r w:rsidRPr="00CE56CA">
        <w:rPr>
          <w:rFonts w:ascii="Times New Roman" w:hAnsi="Times New Roman" w:cs="Times New Roman"/>
          <w:b/>
          <w:bCs/>
          <w:sz w:val="24"/>
          <w:szCs w:val="24"/>
        </w:rPr>
        <w:t>» Кизлярского района</w:t>
      </w:r>
      <w:bookmarkEnd w:id="62"/>
      <w:r w:rsidRPr="00CE56CA">
        <w:rPr>
          <w:rFonts w:ascii="Times New Roman" w:hAnsi="Times New Roman" w:cs="Times New Roman"/>
          <w:b/>
          <w:bCs/>
          <w:sz w:val="24"/>
          <w:szCs w:val="24"/>
        </w:rPr>
        <w:t xml:space="preserve">  </w:t>
      </w:r>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3.2.1.Состав и содержание проектов планировки территории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w:t>
      </w:r>
      <w:r w:rsidRPr="00734EBA">
        <w:rPr>
          <w:rFonts w:ascii="Times New Roman" w:hAnsi="Times New Roman" w:cs="Times New Roman"/>
          <w:sz w:val="24"/>
          <w:szCs w:val="24"/>
        </w:rPr>
        <w:t xml:space="preserve">, подготовка которых осуществляются на основании Генерального плана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AC15AD">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Республики Дагестан, определяется Градостроительным кодексом Российской Федерации, нормативными правовыми актами Российской Федерации, законами Республики Дагестан и принимаемыми в соответствии с ними муниципальными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3.2.2. Проект планировки территории</w:t>
      </w:r>
      <w:r>
        <w:rPr>
          <w:rFonts w:ascii="Times New Roman" w:hAnsi="Times New Roman" w:cs="Times New Roman"/>
          <w:sz w:val="24"/>
          <w:szCs w:val="24"/>
        </w:rPr>
        <w:t xml:space="preserve"> 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является основой для разработки проектов межевания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3.2.3. Порядок подготовки и согласования документации по планировке территории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в части проектов планировки и проектов межевания территорий, подготовка, которой осуществляется на основании решений Администрации муниципального образования, определяется Градостроительным кодексом Российской Федерации, законами Республики Дагестан и муниципальными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Кизлярского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3.2.4. Подготовка проектов планировки территорий и проектов межевания территорий осуществляется в соответствии с техническими регламентами и республиканскими нормативами градостроительного проектирования 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3.2.5. Планировка территории осуществляется посредством разработки документации по планировке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планировки как отдельных документов;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планировки с проектами межевания в их составе;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межевания как отдельных документов;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межевания с градостроительными планами земельных участков в их составе;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градостроительных планов земельных участков как отдельных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3.2.6. 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 границы планировочных элементов территории (кварталов, микрорайонов и их частей);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границы зон действия публичных сервитутов для обеспечения проездов, проходов по соответствующей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 границы земельных участков, которые не являются земельными участками общего пользования;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 границы зон действия публичных сервитутов;</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границы зон планируемого размещения объектов капитального строительства для реализации государственных или муниципальных нужд;</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 подготовить градостроительные планы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для различного функционального использования и в других случаях, когда требуется подготовка градостроительного плана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3.2.7. Посредством документации по планировке территории определяются: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красные линии;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которые планируется изъять, в том числе путем выкупа, для муниципальных нужд либо зарезервировать с последующим изъятием, в том числе путем выкупа, а также границы земельных участков, определяемых для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которые планируется предоставить физическим или юридическим лицам;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на территориях существующей застройки, не разделенных на земельные участки;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 другие.</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pStyle w:val="a5"/>
        <w:keepNext/>
        <w:keepLines/>
        <w:numPr>
          <w:ilvl w:val="2"/>
          <w:numId w:val="1"/>
        </w:numPr>
        <w:autoSpaceDE w:val="0"/>
        <w:autoSpaceDN w:val="0"/>
        <w:adjustRightInd w:val="0"/>
        <w:spacing w:after="0"/>
        <w:ind w:left="0" w:firstLine="851"/>
        <w:jc w:val="both"/>
        <w:outlineLvl w:val="3"/>
        <w:rPr>
          <w:rFonts w:ascii="Times New Roman" w:hAnsi="Times New Roman" w:cs="Times New Roman"/>
          <w:sz w:val="24"/>
          <w:szCs w:val="24"/>
        </w:rPr>
      </w:pPr>
      <w:bookmarkStart w:id="63" w:name="_Toc270676543"/>
      <w:bookmarkStart w:id="64" w:name="_Toc424231111"/>
      <w:r w:rsidRPr="00734EBA">
        <w:rPr>
          <w:rFonts w:ascii="Times New Roman" w:hAnsi="Times New Roman" w:cs="Times New Roman"/>
          <w:b/>
          <w:bCs/>
          <w:sz w:val="24"/>
          <w:szCs w:val="24"/>
        </w:rPr>
        <w:lastRenderedPageBreak/>
        <w:t xml:space="preserve">Особенности подготовки документации по планировке территории, разрабатываемой на основании решения Администрации </w:t>
      </w:r>
      <w:bookmarkEnd w:id="63"/>
      <w:r w:rsidRPr="00734EBA">
        <w:rPr>
          <w:rFonts w:ascii="Times New Roman" w:hAnsi="Times New Roman" w:cs="Times New Roman"/>
          <w:b/>
          <w:bCs/>
          <w:sz w:val="24"/>
          <w:szCs w:val="24"/>
        </w:rPr>
        <w:t>муниципального образования</w:t>
      </w:r>
      <w:bookmarkEnd w:id="64"/>
      <w:r w:rsidRPr="00734EBA">
        <w:rPr>
          <w:rFonts w:ascii="Times New Roman" w:hAnsi="Times New Roman" w:cs="Times New Roman"/>
          <w:b/>
          <w:bCs/>
          <w:sz w:val="24"/>
          <w:szCs w:val="24"/>
        </w:rPr>
        <w:t xml:space="preserve"> </w:t>
      </w:r>
    </w:p>
    <w:p w:rsidR="006033F1" w:rsidRPr="00734EBA" w:rsidRDefault="006033F1" w:rsidP="00E50008">
      <w:pPr>
        <w:keepNext/>
        <w:keepLine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3.3.1. Решение о подготовке документации по планировке территории принимается А</w:t>
      </w:r>
      <w:r w:rsidRPr="00734EBA">
        <w:rPr>
          <w:rFonts w:ascii="Times New Roman" w:hAnsi="Times New Roman" w:cs="Times New Roman"/>
          <w:sz w:val="24"/>
          <w:szCs w:val="24"/>
        </w:rPr>
        <w:t>д</w:t>
      </w:r>
      <w:r w:rsidRPr="00734EBA">
        <w:rPr>
          <w:rFonts w:ascii="Times New Roman" w:hAnsi="Times New Roman" w:cs="Times New Roman"/>
          <w:sz w:val="24"/>
          <w:szCs w:val="24"/>
        </w:rPr>
        <w:t>министрацией</w:t>
      </w:r>
      <w:r>
        <w:rPr>
          <w:rFonts w:ascii="Times New Roman" w:hAnsi="Times New Roman" w:cs="Times New Roman"/>
          <w:sz w:val="24"/>
          <w:szCs w:val="24"/>
        </w:rPr>
        <w:t xml:space="preserve"> муниципального образования 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w:t>
      </w:r>
      <w:r>
        <w:rPr>
          <w:rFonts w:ascii="Times New Roman" w:hAnsi="Times New Roman" w:cs="Times New Roman"/>
          <w:sz w:val="24"/>
          <w:szCs w:val="24"/>
        </w:rPr>
        <w:t xml:space="preserve"> или на официальном </w:t>
      </w:r>
      <w:r w:rsidRPr="00AF31B4">
        <w:rPr>
          <w:rFonts w:ascii="Times New Roman" w:hAnsi="Times New Roman" w:cs="Times New Roman"/>
          <w:sz w:val="24"/>
          <w:szCs w:val="24"/>
        </w:rPr>
        <w:t>сайте муниципального образования сельское поселение «сельсовет «</w:t>
      </w:r>
      <w:r w:rsidR="00E8659B">
        <w:rPr>
          <w:rFonts w:ascii="Times New Roman" w:hAnsi="Times New Roman" w:cs="Times New Roman"/>
          <w:sz w:val="24"/>
          <w:szCs w:val="24"/>
        </w:rPr>
        <w:t>Крайновский</w:t>
      </w:r>
      <w:r w:rsidRPr="00AF31B4">
        <w:rPr>
          <w:rFonts w:ascii="Times New Roman" w:hAnsi="Times New Roman" w:cs="Times New Roman"/>
          <w:sz w:val="24"/>
          <w:szCs w:val="24"/>
        </w:rPr>
        <w:t>» 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на свои предложения о порядке, сроках подготовки и содержании документации по планировке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3.3.4. Контрольно-счетная комиссия муниципального образования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По результатам проверки контрольно-счетная комиссия принимает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ее на доработку.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3.3.5. Проекты планировки территории и проекты межевания территории, подготовленные в составе документации по планировке территории на основании решения Главы муниципального образования, до их утверждения подлежат обязательному рассмотрению на публичных слушаниях.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3.3.6. 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3.3.7. 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65" w:name="_Toc270676544"/>
      <w:bookmarkStart w:id="66" w:name="_Toc424231112"/>
      <w:r w:rsidRPr="00734EBA">
        <w:rPr>
          <w:rFonts w:ascii="Times New Roman" w:hAnsi="Times New Roman" w:cs="Times New Roman"/>
          <w:b/>
          <w:bCs/>
          <w:sz w:val="24"/>
          <w:szCs w:val="24"/>
        </w:rPr>
        <w:t>Порядок подготовки градостроительных планов земельных участков</w:t>
      </w:r>
      <w:bookmarkEnd w:id="65"/>
      <w:bookmarkEnd w:id="6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3.4.1.Подготовка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3.4.3.Градостроительный план земельного участка подготавливается, утверждается и выдается</w:t>
      </w:r>
      <w:r>
        <w:rPr>
          <w:rFonts w:ascii="Times New Roman" w:hAnsi="Times New Roman" w:cs="Times New Roman"/>
          <w:sz w:val="24"/>
          <w:szCs w:val="24"/>
        </w:rPr>
        <w:t xml:space="preserve"> ораном</w:t>
      </w:r>
      <w:r w:rsidRPr="00734EBA">
        <w:rPr>
          <w:rFonts w:ascii="Times New Roman" w:hAnsi="Times New Roman" w:cs="Times New Roman"/>
          <w:sz w:val="24"/>
          <w:szCs w:val="24"/>
        </w:rPr>
        <w:t xml:space="preserve"> уполномоченным Администрацией муниципального образования в порядке, установленном Градостроительным кодексом Российской Федерации, муниципальными правовыми актами.</w:t>
      </w:r>
    </w:p>
    <w:p w:rsidR="006033F1" w:rsidRDefault="006033F1" w:rsidP="00734EBA">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3.4.4.Утвержденный градостроительный план земельного участка является обязательным основанием для подготовки проектной документации и получения разрешения на строительство и разрешения на ввод объектов в эксплуатацию.</w:t>
      </w:r>
      <w:r>
        <w:rPr>
          <w:rFonts w:ascii="Times New Roman" w:hAnsi="Times New Roman" w:cs="Times New Roman"/>
          <w:sz w:val="24"/>
          <w:szCs w:val="24"/>
        </w:rPr>
        <w:t xml:space="preserve"> </w:t>
      </w:r>
      <w:bookmarkStart w:id="67" w:name="_Toc270676545"/>
    </w:p>
    <w:p w:rsidR="006033F1" w:rsidRPr="00734EBA" w:rsidRDefault="006033F1" w:rsidP="00734EBA">
      <w:pPr>
        <w:suppressAutoHyphens/>
        <w:spacing w:line="276" w:lineRule="auto"/>
        <w:ind w:firstLine="851"/>
        <w:jc w:val="both"/>
        <w:rPr>
          <w:rFonts w:ascii="Times New Roman" w:hAnsi="Times New Roman" w:cs="Times New Roman"/>
          <w:b/>
          <w:bCs/>
          <w:kern w:val="32"/>
          <w:sz w:val="24"/>
          <w:szCs w:val="24"/>
          <w:lang w:eastAsia="ru-RU"/>
        </w:rPr>
      </w:pPr>
    </w:p>
    <w:p w:rsidR="006033F1" w:rsidRDefault="006033F1" w:rsidP="00EA7663">
      <w:pPr>
        <w:pStyle w:val="3"/>
        <w:keepLines w:val="0"/>
        <w:numPr>
          <w:ilvl w:val="1"/>
          <w:numId w:val="1"/>
        </w:numPr>
        <w:suppressAutoHyphens/>
        <w:spacing w:before="0"/>
        <w:ind w:firstLine="851"/>
        <w:jc w:val="both"/>
        <w:rPr>
          <w:rFonts w:ascii="Times New Roman" w:hAnsi="Times New Roman" w:cs="Times New Roman"/>
          <w:color w:val="000000"/>
          <w:sz w:val="24"/>
          <w:szCs w:val="24"/>
        </w:rPr>
      </w:pPr>
      <w:bookmarkStart w:id="68" w:name="_Toc424231113"/>
      <w:r w:rsidRPr="00AC6F0B">
        <w:rPr>
          <w:rFonts w:ascii="Times New Roman" w:hAnsi="Times New Roman" w:cs="Times New Roman"/>
          <w:color w:val="auto"/>
          <w:kern w:val="32"/>
          <w:sz w:val="24"/>
          <w:szCs w:val="24"/>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67"/>
      <w:r w:rsidRPr="00AC6F0B">
        <w:rPr>
          <w:rFonts w:ascii="Times New Roman" w:hAnsi="Times New Roman" w:cs="Times New Roman"/>
          <w:color w:val="auto"/>
          <w:kern w:val="32"/>
          <w:sz w:val="24"/>
          <w:szCs w:val="24"/>
          <w:lang w:eastAsia="ru-RU"/>
        </w:rPr>
        <w:t xml:space="preserve">МУНИЦИПАЛЬНОГО ОБРАЗОВАНИЯ </w:t>
      </w:r>
      <w:r>
        <w:rPr>
          <w:rFonts w:ascii="Times New Roman" w:hAnsi="Times New Roman" w:cs="Times New Roman"/>
          <w:color w:val="auto"/>
          <w:kern w:val="32"/>
          <w:sz w:val="24"/>
          <w:szCs w:val="24"/>
          <w:lang w:eastAsia="ru-RU"/>
        </w:rPr>
        <w:t>СЕЛЬСКОЕ ПОСЕЛЕНИЕ «СЕЛЬСОВЕТ «</w:t>
      </w:r>
      <w:r w:rsidR="00E8659B">
        <w:rPr>
          <w:rFonts w:ascii="Times New Roman" w:hAnsi="Times New Roman" w:cs="Times New Roman"/>
          <w:color w:val="auto"/>
          <w:kern w:val="32"/>
          <w:sz w:val="24"/>
          <w:szCs w:val="24"/>
          <w:lang w:eastAsia="ru-RU"/>
        </w:rPr>
        <w:t>КРАЙНОВСКИЙ</w:t>
      </w:r>
      <w:r>
        <w:rPr>
          <w:rFonts w:ascii="Times New Roman" w:hAnsi="Times New Roman" w:cs="Times New Roman"/>
          <w:color w:val="000000"/>
          <w:sz w:val="24"/>
          <w:szCs w:val="24"/>
        </w:rPr>
        <w:t>»</w:t>
      </w:r>
      <w:bookmarkEnd w:id="68"/>
    </w:p>
    <w:p w:rsidR="006033F1" w:rsidRPr="00DC0F0A" w:rsidRDefault="006033F1" w:rsidP="00DC0F0A"/>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69" w:name="_Toc270676546"/>
      <w:bookmarkStart w:id="70" w:name="_Toc424231114"/>
      <w:r w:rsidRPr="00734EBA">
        <w:rPr>
          <w:rFonts w:ascii="Times New Roman" w:hAnsi="Times New Roman" w:cs="Times New Roman"/>
          <w:b/>
          <w:bCs/>
          <w:sz w:val="24"/>
          <w:szCs w:val="24"/>
        </w:rPr>
        <w:t>Общий порядок изменения видов разрешенного использования земел</w:t>
      </w:r>
      <w:r w:rsidRPr="00734EBA">
        <w:rPr>
          <w:rFonts w:ascii="Times New Roman" w:hAnsi="Times New Roman" w:cs="Times New Roman"/>
          <w:b/>
          <w:bCs/>
          <w:sz w:val="24"/>
          <w:szCs w:val="24"/>
        </w:rPr>
        <w:t>ь</w:t>
      </w:r>
      <w:r w:rsidRPr="00734EBA">
        <w:rPr>
          <w:rFonts w:ascii="Times New Roman" w:hAnsi="Times New Roman" w:cs="Times New Roman"/>
          <w:b/>
          <w:bCs/>
          <w:sz w:val="24"/>
          <w:szCs w:val="24"/>
        </w:rPr>
        <w:t>ных участков и объектов капитального строительства</w:t>
      </w:r>
      <w:bookmarkEnd w:id="69"/>
      <w:bookmarkEnd w:id="7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4.1.1.Землепользование и застройка земельных участков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4.1.2.Разрешенным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6033F1" w:rsidRPr="00734EBA" w:rsidRDefault="006033F1" w:rsidP="00F82FA8">
      <w:pPr>
        <w:pStyle w:val="a5"/>
        <w:numPr>
          <w:ilvl w:val="0"/>
          <w:numId w:val="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видами разрешенного использования земельных участков и объектов капитального строительства;</w:t>
      </w:r>
    </w:p>
    <w:p w:rsidR="006033F1" w:rsidRPr="00734EBA" w:rsidRDefault="006033F1" w:rsidP="00F82FA8">
      <w:pPr>
        <w:pStyle w:val="a5"/>
        <w:numPr>
          <w:ilvl w:val="0"/>
          <w:numId w:val="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6033F1" w:rsidRPr="00734EBA" w:rsidRDefault="006033F1" w:rsidP="00F82FA8">
      <w:pPr>
        <w:pStyle w:val="a5"/>
        <w:numPr>
          <w:ilvl w:val="0"/>
          <w:numId w:val="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4.1.3.При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республиканскими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w:t>
      </w:r>
      <w:r w:rsidRPr="00734EBA">
        <w:rPr>
          <w:rFonts w:ascii="Times New Roman" w:hAnsi="Times New Roman" w:cs="Times New Roman"/>
          <w:sz w:val="24"/>
          <w:szCs w:val="24"/>
        </w:rPr>
        <w:lastRenderedPageBreak/>
        <w:t>учреждений, государственных и муниципальных унитарных предприятий, выбираются самостоятельно, без дополнительных разрешений и согласования.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4.1.6.Для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этом более строгие требования, относящиеся к одному и тому же параметру, поглощают более мягкие.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схеме градостроительного зонирования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sidRPr="00AC15AD">
        <w:rPr>
          <w:rFonts w:ascii="Times New Roman" w:hAnsi="Times New Roman" w:cs="Times New Roman"/>
          <w:sz w:val="24"/>
          <w:szCs w:val="24"/>
        </w:rPr>
        <w:t>»</w:t>
      </w:r>
      <w:r w:rsidRPr="00734EBA">
        <w:rPr>
          <w:rFonts w:ascii="Times New Roman" w:hAnsi="Times New Roman" w:cs="Times New Roman"/>
          <w:sz w:val="24"/>
          <w:szCs w:val="24"/>
        </w:rPr>
        <w:t>.</w:t>
      </w:r>
    </w:p>
    <w:p w:rsidR="006033F1" w:rsidRDefault="006033F1" w:rsidP="00734EBA">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r>
        <w:rPr>
          <w:rFonts w:ascii="Times New Roman" w:hAnsi="Times New Roman" w:cs="Times New Roman"/>
          <w:sz w:val="24"/>
          <w:szCs w:val="24"/>
        </w:rPr>
        <w:t xml:space="preserve"> </w:t>
      </w:r>
      <w:bookmarkStart w:id="71" w:name="_Toc270676547"/>
    </w:p>
    <w:p w:rsidR="006033F1" w:rsidRPr="00734EBA" w:rsidRDefault="006033F1" w:rsidP="00734EBA">
      <w:pPr>
        <w:suppressAutoHyphens/>
        <w:spacing w:line="276" w:lineRule="auto"/>
        <w:ind w:firstLine="851"/>
        <w:jc w:val="both"/>
        <w:rPr>
          <w:rFonts w:ascii="Times New Roman" w:hAnsi="Times New Roman" w:cs="Times New Roman"/>
          <w:b/>
          <w:bCs/>
          <w:kern w:val="32"/>
          <w:sz w:val="24"/>
          <w:szCs w:val="24"/>
          <w:lang w:eastAsia="ru-RU"/>
        </w:rPr>
      </w:pPr>
    </w:p>
    <w:p w:rsidR="006033F1" w:rsidRPr="00DC0F0A" w:rsidRDefault="006033F1" w:rsidP="009C7252">
      <w:pPr>
        <w:pStyle w:val="3"/>
        <w:keepLines w:val="0"/>
        <w:numPr>
          <w:ilvl w:val="1"/>
          <w:numId w:val="1"/>
        </w:numPr>
        <w:suppressAutoHyphens/>
        <w:spacing w:before="0"/>
        <w:ind w:firstLine="851"/>
        <w:jc w:val="center"/>
        <w:rPr>
          <w:rFonts w:ascii="Times New Roman" w:hAnsi="Times New Roman" w:cs="Times New Roman"/>
          <w:sz w:val="24"/>
          <w:szCs w:val="24"/>
          <w:lang w:eastAsia="ru-RU"/>
        </w:rPr>
      </w:pPr>
      <w:bookmarkStart w:id="72" w:name="_Toc424231115"/>
      <w:r w:rsidRPr="00DC0F0A">
        <w:rPr>
          <w:rFonts w:ascii="Times New Roman" w:hAnsi="Times New Roman" w:cs="Times New Roman"/>
          <w:color w:val="000000"/>
          <w:kern w:val="32"/>
          <w:sz w:val="24"/>
          <w:szCs w:val="24"/>
          <w:lang w:eastAsia="ru-RU"/>
        </w:rPr>
        <w:lastRenderedPageBreak/>
        <w:t xml:space="preserve">СТРОИТЕЛЬСТВО, РЕКОНСТРУКЦИЯ ОБЪЕКТОВ КАПИТАЛЬНОГО СТРОИТЕЛЬСТВА НА ТЕРРИТОРИИ </w:t>
      </w:r>
      <w:bookmarkEnd w:id="71"/>
      <w:r w:rsidRPr="00DC0F0A">
        <w:rPr>
          <w:rFonts w:ascii="Times New Roman" w:hAnsi="Times New Roman" w:cs="Times New Roman"/>
          <w:color w:val="000000"/>
          <w:kern w:val="32"/>
          <w:sz w:val="24"/>
          <w:szCs w:val="24"/>
          <w:lang w:eastAsia="ru-RU"/>
        </w:rPr>
        <w:t>МУНИЦИПАЛЬНОГО ОБРАЗОВАНИЯ</w:t>
      </w:r>
      <w:r>
        <w:rPr>
          <w:rFonts w:ascii="Times New Roman" w:hAnsi="Times New Roman" w:cs="Times New Roman"/>
          <w:color w:val="000000"/>
          <w:kern w:val="32"/>
          <w:sz w:val="24"/>
          <w:szCs w:val="24"/>
          <w:lang w:eastAsia="ru-RU"/>
        </w:rPr>
        <w:t xml:space="preserve"> </w:t>
      </w:r>
      <w:r w:rsidRPr="00DC0F0A">
        <w:rPr>
          <w:rFonts w:ascii="Times New Roman" w:hAnsi="Times New Roman" w:cs="Times New Roman"/>
          <w:sz w:val="24"/>
          <w:szCs w:val="24"/>
        </w:rPr>
        <w:t xml:space="preserve"> </w:t>
      </w:r>
      <w:r>
        <w:rPr>
          <w:rFonts w:ascii="Times New Roman" w:hAnsi="Times New Roman" w:cs="Times New Roman"/>
          <w:color w:val="auto"/>
          <w:sz w:val="24"/>
          <w:szCs w:val="24"/>
        </w:rPr>
        <w:t>СЕЛЬСКОЕ ПОСЕЛЕНИЕ «СЕЛЬСОВЕТ «</w:t>
      </w:r>
      <w:r w:rsidR="00E8659B">
        <w:rPr>
          <w:rFonts w:ascii="Times New Roman" w:hAnsi="Times New Roman" w:cs="Times New Roman"/>
          <w:color w:val="auto"/>
          <w:sz w:val="24"/>
          <w:szCs w:val="24"/>
        </w:rPr>
        <w:t>КРАЙНОВСКИЙ</w:t>
      </w:r>
      <w:r>
        <w:rPr>
          <w:rFonts w:ascii="Times New Roman" w:hAnsi="Times New Roman" w:cs="Times New Roman"/>
          <w:color w:val="000000"/>
          <w:sz w:val="24"/>
          <w:szCs w:val="24"/>
        </w:rPr>
        <w:t>»</w:t>
      </w:r>
      <w:bookmarkEnd w:id="72"/>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3" w:name="_Toc270676548"/>
      <w:bookmarkStart w:id="74" w:name="_Toc424231116"/>
      <w:r w:rsidRPr="00734EBA">
        <w:rPr>
          <w:rFonts w:ascii="Times New Roman" w:hAnsi="Times New Roman" w:cs="Times New Roman"/>
          <w:b/>
          <w:bCs/>
          <w:sz w:val="24"/>
          <w:szCs w:val="24"/>
        </w:rPr>
        <w:t>Общие условия осуществления строительства, реконструкции объектов капитального строительства</w:t>
      </w:r>
      <w:bookmarkEnd w:id="73"/>
      <w:bookmarkEnd w:id="7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осуществляются правообладателями земельных участков в границах объектов их прав при условиях, что:</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5.1.5.Разрешение на строительство выдается (продлевается) уполномоченным Администрацией Муниципального образования органом в порядке, установленном ст.51 Градостроительного кодекса Российской Федерации,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5.1.6.Разрешение на строительство может выдаваться на отдельные этапы строительства или реконструкции.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Республики Дагестан, настоящими Правилами и другими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муниципального образования допускается переносить сроки выполнения работ по озеленению, устройству </w:t>
      </w:r>
      <w:r w:rsidRPr="00734EBA">
        <w:rPr>
          <w:rFonts w:ascii="Times New Roman" w:hAnsi="Times New Roman" w:cs="Times New Roman"/>
          <w:sz w:val="24"/>
          <w:szCs w:val="24"/>
        </w:rPr>
        <w:lastRenderedPageBreak/>
        <w:t>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5" w:name="_Toc270676549"/>
      <w:bookmarkStart w:id="76" w:name="_Toc424231117"/>
      <w:r w:rsidRPr="00734EBA">
        <w:rPr>
          <w:rFonts w:ascii="Times New Roman" w:hAnsi="Times New Roman" w:cs="Times New Roman"/>
          <w:b/>
          <w:bCs/>
          <w:sz w:val="24"/>
          <w:szCs w:val="24"/>
        </w:rPr>
        <w:t>Обеспечение доступа застройщиков к системам инженерной, тран</w:t>
      </w:r>
      <w:r w:rsidRPr="00734EBA">
        <w:rPr>
          <w:rFonts w:ascii="Times New Roman" w:hAnsi="Times New Roman" w:cs="Times New Roman"/>
          <w:b/>
          <w:bCs/>
          <w:sz w:val="24"/>
          <w:szCs w:val="24"/>
        </w:rPr>
        <w:t>с</w:t>
      </w:r>
      <w:r w:rsidRPr="00734EBA">
        <w:rPr>
          <w:rFonts w:ascii="Times New Roman" w:hAnsi="Times New Roman" w:cs="Times New Roman"/>
          <w:b/>
          <w:bCs/>
          <w:sz w:val="24"/>
          <w:szCs w:val="24"/>
        </w:rPr>
        <w:t>портной и социальной инфраструктур общего пользования</w:t>
      </w:r>
      <w:bookmarkEnd w:id="75"/>
      <w:bookmarkEnd w:id="7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муниципального образования в случаях, установленных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7" w:name="_Toc270676550"/>
      <w:bookmarkStart w:id="78" w:name="_Toc424231118"/>
      <w:r w:rsidRPr="00734EBA">
        <w:rPr>
          <w:rFonts w:ascii="Times New Roman" w:hAnsi="Times New Roman" w:cs="Times New Roman"/>
          <w:b/>
          <w:bCs/>
          <w:sz w:val="24"/>
          <w:szCs w:val="24"/>
        </w:rPr>
        <w:t>Выдача разрешения на отклонение от предельных параметров разр</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шенного строительства, реконструкции объектов капитального строительства</w:t>
      </w:r>
      <w:bookmarkEnd w:id="77"/>
      <w:bookmarkEnd w:id="7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главой Администрации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муниципального образования о предоставлении разрешения на отклонение от предельных параметров разрешенного строительства, реконструкции объектов капитального </w:t>
      </w:r>
      <w:r w:rsidRPr="00734EBA">
        <w:rPr>
          <w:rFonts w:ascii="Times New Roman" w:hAnsi="Times New Roman" w:cs="Times New Roman"/>
          <w:sz w:val="24"/>
          <w:szCs w:val="24"/>
        </w:rPr>
        <w:lastRenderedPageBreak/>
        <w:t>строительства или об отказе в предоставлении такого разрешения с указанием причин принятого решения и направляет их главе Администрации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5.3.5.Глава муниципального образования 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9" w:name="_Toc270676551"/>
      <w:bookmarkStart w:id="80" w:name="_Toc424231119"/>
      <w:r w:rsidRPr="00734EBA">
        <w:rPr>
          <w:rFonts w:ascii="Times New Roman" w:hAnsi="Times New Roman" w:cs="Times New Roman"/>
          <w:b/>
          <w:bCs/>
          <w:sz w:val="24"/>
          <w:szCs w:val="24"/>
        </w:rPr>
        <w:t>Застройка индивидуальных жилых домов</w:t>
      </w:r>
      <w:bookmarkEnd w:id="79"/>
      <w:bookmarkEnd w:id="8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5.4.1.Предоставление земельных участков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под индивидуальное жилищное строительство осуществляется в соответствии с Генеральным планом и территориальным зонированием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или уполномоченным ей органом.</w:t>
      </w:r>
    </w:p>
    <w:p w:rsidR="006033F1" w:rsidRPr="000149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5.4.2.Новые участки под индивидуальное жилищное строительство предоставляются в </w:t>
      </w:r>
      <w:r w:rsidRPr="000149BA">
        <w:rPr>
          <w:rFonts w:ascii="Times New Roman" w:hAnsi="Times New Roman" w:cs="Times New Roman"/>
          <w:sz w:val="24"/>
          <w:szCs w:val="24"/>
        </w:rPr>
        <w:t>порядке, определенном статьями 39.8-39.10 Земельного кодекса Российской Федерации и статьёй 32 закона Республики Дагестан «О земле».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5.4.3.Строительные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1" w:name="_Toc270676552"/>
      <w:bookmarkStart w:id="82" w:name="_Toc424231120"/>
      <w:r w:rsidRPr="00734EBA">
        <w:rPr>
          <w:rFonts w:ascii="Times New Roman" w:hAnsi="Times New Roman" w:cs="Times New Roman"/>
          <w:b/>
          <w:bCs/>
          <w:sz w:val="24"/>
          <w:szCs w:val="24"/>
        </w:rPr>
        <w:t>Застройка жилых районов, регулирование этажности</w:t>
      </w:r>
      <w:bookmarkEnd w:id="81"/>
      <w:bookmarkEnd w:id="82"/>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 xml:space="preserve">5.5.2.Жилищно-гражданское строительство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осуществляется как по типовым (повторного применения), так и по индивидуальным проектам.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Необходимость строительства по индивидуальным проектам определяется Администрацией муниципального образования и (или) заказчиком.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Этажность застройки может уточняться проектными проработками на стадии проектирования для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ревизионной комиссией муниципального образования, с условием соответствия принятых решений положениям, рассмотренным в настоящих Правилах и техническим регламентам.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3" w:name="_Toc270676553"/>
      <w:bookmarkStart w:id="84" w:name="_Toc424231121"/>
      <w:r w:rsidRPr="00734EBA">
        <w:rPr>
          <w:rFonts w:ascii="Times New Roman" w:hAnsi="Times New Roman" w:cs="Times New Roman"/>
          <w:b/>
          <w:bCs/>
          <w:sz w:val="24"/>
          <w:szCs w:val="24"/>
        </w:rPr>
        <w:t>Строительство гаражей</w:t>
      </w:r>
      <w:bookmarkEnd w:id="83"/>
      <w:bookmarkEnd w:id="8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5.6.1.Требования к размещению коллективных гаражно-строительных кооперативов (далее - ГСК):</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устройство ГСК грузового транспорта в жилых и общественно-деловых зонах не допускается;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2) места сбора бытовых отходов и мусора, оборудованные стандартными емкостями объемом не менее 0,5 м</w:t>
      </w:r>
      <w:r w:rsidRPr="00734EBA">
        <w:rPr>
          <w:rFonts w:ascii="Times New Roman" w:hAnsi="Times New Roman" w:cs="Times New Roman"/>
          <w:sz w:val="24"/>
          <w:szCs w:val="24"/>
          <w:vertAlign w:val="superscript"/>
          <w:lang w:eastAsia="ru-RU"/>
        </w:rPr>
        <w:t>3</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асфальтированные либо бетонированные проезды, стоянки, площадки;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зеленые зоны, отделяющие гаражи от жилой застройки;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5)   наружное электрическое освещение.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5.6.4.Противопожарные требования к ГСК - противопожарное водоснабжение от пожарных гидрантов либо водоемов.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5.6.5.Текущее обслуживание, ремонт транспортных дорог и проездов на территории ГСК обязан производить ГСК.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5.6.6.Порядок разработки проектной документации и подготовка к началу строительных работ:</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направляет запросы о предоставлении технических условий для подключения необходимых коммуникаций в соответствующие службы и организации;</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для согласования в Администрацию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 xml:space="preserve">, входят: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ситуационный план в масштабе 1:2000 или 1:10000;</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генеральный план (разбивочный чертеж с проектом благоустройства, сводный план инженерных коммуникаций, вертикальная планировка, картограмма перемещения земляных масс);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план организации строительства;</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после утверждения проектной документации ГСК подает заявку на предоставление земельного участка;</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документы и материалы для получения разрешения на строительство.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5.6.7.Порядок выдачи разрешения на строительство:</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разрешение на строительство выдается Администрацией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установленном порядке;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порядок распределения мест членам ГСК для строительства гаражных боксов устанавливается Уставом кооператива;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Администрацией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 допускается ведение на территории ГСК самовольного строительства гаражей и других построек.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Самовольным строительством на земельном участке, отведенном кооперативу, является: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гаража (постройки) на земельном участке, не предназначенном для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без выданного в установленном порядке разрешения на строительство;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5.6.9.ГСК, законченные строительством, принимаются в эксплуатацию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5.6.10.Члены ГСК в процессе хранения и технического обслуживания транспортных средств должны:</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в помещениях для стоянки и хранения транспорта не допускать:</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постановку транспортных средств в количестве, превышающем установленную норму;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заправку транспортных средств и слив топлива;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подогрев двигателя открытым источником огня;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хранение лома цветных и черных металлов.</w:t>
      </w:r>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5.6.11.Правление ГСК обязано:</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вести следующую документацию:</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проектную документацию на строительство гаражей;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3) контролировать строительство гаражных боксов, пристроек и надстроек к ним в </w:t>
      </w:r>
      <w:r w:rsidRPr="00734EBA">
        <w:rPr>
          <w:rFonts w:ascii="Times New Roman" w:hAnsi="Times New Roman" w:cs="Times New Roman"/>
          <w:sz w:val="24"/>
          <w:szCs w:val="24"/>
          <w:lang w:eastAsia="ru-RU"/>
        </w:rPr>
        <w:t>соответствии с проектной документацией;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содержать территорию ГСК, а также прилегающую территорию в надлежащем санитарном состоянии.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Контроль над соблюдением требований настоящего положения осуществляется Администрацией муниципального образования 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Республики Дагестан, а также ответственность, определенную Уставом ГСК либо общим собранием членов ГСК.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5" w:name="_Toc270676554"/>
      <w:bookmarkStart w:id="86" w:name="_Toc424231122"/>
      <w:r w:rsidRPr="00734EBA">
        <w:rPr>
          <w:rFonts w:ascii="Times New Roman" w:hAnsi="Times New Roman" w:cs="Times New Roman"/>
          <w:b/>
          <w:bCs/>
          <w:sz w:val="24"/>
          <w:szCs w:val="24"/>
        </w:rPr>
        <w:t>Требования к проектированию, строительству и реконструкции назе</w:t>
      </w:r>
      <w:r w:rsidRPr="00734EBA">
        <w:rPr>
          <w:rFonts w:ascii="Times New Roman" w:hAnsi="Times New Roman" w:cs="Times New Roman"/>
          <w:b/>
          <w:bCs/>
          <w:sz w:val="24"/>
          <w:szCs w:val="24"/>
        </w:rPr>
        <w:t>м</w:t>
      </w:r>
      <w:r w:rsidRPr="00734EBA">
        <w:rPr>
          <w:rFonts w:ascii="Times New Roman" w:hAnsi="Times New Roman" w:cs="Times New Roman"/>
          <w:b/>
          <w:bCs/>
          <w:sz w:val="24"/>
          <w:szCs w:val="24"/>
        </w:rPr>
        <w:t>ных линейных объектов</w:t>
      </w:r>
      <w:bookmarkEnd w:id="85"/>
      <w:bookmarkEnd w:id="8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5.7.2.В случае строительства наземных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5.7.3.Строительство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w:t>
      </w:r>
      <w:r w:rsidRPr="00734EBA">
        <w:rPr>
          <w:rFonts w:ascii="Times New Roman" w:hAnsi="Times New Roman" w:cs="Times New Roman"/>
          <w:sz w:val="24"/>
          <w:szCs w:val="24"/>
        </w:rPr>
        <w:lastRenderedPageBreak/>
        <w:t>связи, трубопроводов и иных подобных линейных объектов (при необходимости такого строительства и реконструкции).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5.7.4.При строительстве и реконструкции наземных линейных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7" w:name="_Toc270676555"/>
      <w:bookmarkStart w:id="88" w:name="_Toc424231123"/>
      <w:r w:rsidRPr="00734EBA">
        <w:rPr>
          <w:rFonts w:ascii="Times New Roman" w:hAnsi="Times New Roman" w:cs="Times New Roman"/>
          <w:b/>
          <w:bCs/>
          <w:sz w:val="24"/>
          <w:szCs w:val="24"/>
        </w:rPr>
        <w:t>Требования к проектированию, строительству и реконструкции по</w:t>
      </w:r>
      <w:r w:rsidRPr="00734EBA">
        <w:rPr>
          <w:rFonts w:ascii="Times New Roman" w:hAnsi="Times New Roman" w:cs="Times New Roman"/>
          <w:b/>
          <w:bCs/>
          <w:sz w:val="24"/>
          <w:szCs w:val="24"/>
        </w:rPr>
        <w:t>д</w:t>
      </w:r>
      <w:r w:rsidRPr="00734EBA">
        <w:rPr>
          <w:rFonts w:ascii="Times New Roman" w:hAnsi="Times New Roman" w:cs="Times New Roman"/>
          <w:b/>
          <w:bCs/>
          <w:sz w:val="24"/>
          <w:szCs w:val="24"/>
        </w:rPr>
        <w:t>земных линейных объектов</w:t>
      </w:r>
      <w:bookmarkEnd w:id="87"/>
      <w:bookmarkEnd w:id="8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5.8.1.Строительство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5.8.2.В случае строительства подземных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5.8.3.При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5.8.7.Застройщики всех подземных линейных объектов обязаны передать в уполномоченный орган при Администрации муниципального образования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5.8.8.Водопроводы, сети канализации должны возводится с аварийными системами водооткачки.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hanging="431"/>
        <w:outlineLvl w:val="3"/>
        <w:rPr>
          <w:rFonts w:ascii="Times New Roman" w:hAnsi="Times New Roman" w:cs="Times New Roman"/>
          <w:b/>
          <w:bCs/>
          <w:sz w:val="24"/>
          <w:szCs w:val="24"/>
        </w:rPr>
      </w:pPr>
      <w:bookmarkStart w:id="89" w:name="_Toc310242830"/>
      <w:bookmarkStart w:id="90" w:name="_Toc424231124"/>
      <w:r w:rsidRPr="00734EBA">
        <w:rPr>
          <w:rFonts w:ascii="Times New Roman" w:hAnsi="Times New Roman" w:cs="Times New Roman"/>
          <w:b/>
          <w:bCs/>
          <w:sz w:val="24"/>
          <w:szCs w:val="24"/>
        </w:rPr>
        <w:t>Требования к размещению пожаровзрывоопасных объектов</w:t>
      </w:r>
      <w:bookmarkEnd w:id="89"/>
      <w:bookmarkEnd w:id="9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5.9.1. Пожаровзрывоопасные объекты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для которых обязательна разработка декларации о промышленной безопасности,  должны размещаться за границами </w:t>
      </w:r>
      <w:r w:rsidRPr="00734EBA">
        <w:rPr>
          <w:rFonts w:ascii="Times New Roman" w:hAnsi="Times New Roman" w:cs="Times New Roman"/>
          <w:sz w:val="24"/>
          <w:szCs w:val="24"/>
        </w:rPr>
        <w:lastRenderedPageBreak/>
        <w:t>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734EBA">
          <w:rPr>
            <w:rFonts w:ascii="Times New Roman" w:hAnsi="Times New Roman" w:cs="Times New Roman"/>
            <w:sz w:val="24"/>
            <w:szCs w:val="24"/>
          </w:rPr>
          <w:t xml:space="preserve"> Ф1 - Ф4</w:t>
        </w:r>
      </w:hyperlink>
      <w:r w:rsidRPr="00734EBA">
        <w:rPr>
          <w:rFonts w:ascii="Times New Roman" w:hAnsi="Times New Roman" w:cs="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1" w:name="_Toc270676556"/>
      <w:bookmarkStart w:id="92" w:name="_Toc424231125"/>
      <w:r w:rsidRPr="00734EBA">
        <w:rPr>
          <w:rFonts w:ascii="Times New Roman" w:hAnsi="Times New Roman" w:cs="Times New Roman"/>
          <w:b/>
          <w:bCs/>
          <w:sz w:val="24"/>
          <w:szCs w:val="24"/>
        </w:rPr>
        <w:t>Консервация объектов</w:t>
      </w:r>
      <w:bookmarkEnd w:id="91"/>
      <w:bookmarkEnd w:id="92"/>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5.10.3.На срок консервации объекта разрешение на строительство приостанавливается.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6033F1" w:rsidRDefault="006033F1" w:rsidP="00EA7663">
      <w:pPr>
        <w:pStyle w:val="3"/>
        <w:keepLines w:val="0"/>
        <w:numPr>
          <w:ilvl w:val="1"/>
          <w:numId w:val="1"/>
        </w:numPr>
        <w:suppressAutoHyphens/>
        <w:spacing w:before="0"/>
        <w:ind w:firstLine="851"/>
        <w:jc w:val="center"/>
        <w:rPr>
          <w:rFonts w:ascii="Times New Roman" w:hAnsi="Times New Roman" w:cs="Times New Roman"/>
          <w:sz w:val="24"/>
          <w:szCs w:val="24"/>
        </w:rPr>
      </w:pPr>
      <w:bookmarkStart w:id="93" w:name="_Toc270676557"/>
      <w:bookmarkStart w:id="94" w:name="_Toc424231126"/>
      <w:r w:rsidRPr="00EA7663">
        <w:rPr>
          <w:rFonts w:ascii="Times New Roman" w:hAnsi="Times New Roman" w:cs="Times New Roman"/>
          <w:color w:val="000000"/>
          <w:kern w:val="32"/>
          <w:sz w:val="24"/>
          <w:szCs w:val="24"/>
          <w:lang w:eastAsia="ru-RU"/>
        </w:rPr>
        <w:t xml:space="preserve">ПОРЯДОК ПРОВЕДЕНИЯ ПУБЛИЧНЫХ СЛУШАНИЙ ПО ВОПРОСАМ ЗЕМЛЕПОЛЬЗОВАНИЯ И ЗАСТРОЙКИ НА ТЕРРИТОРИИ </w:t>
      </w:r>
      <w:bookmarkEnd w:id="93"/>
      <w:r w:rsidRPr="00EA7663">
        <w:rPr>
          <w:rFonts w:ascii="Times New Roman" w:hAnsi="Times New Roman" w:cs="Times New Roman"/>
          <w:color w:val="000000"/>
          <w:kern w:val="32"/>
          <w:sz w:val="24"/>
          <w:szCs w:val="24"/>
          <w:lang w:eastAsia="ru-RU"/>
        </w:rPr>
        <w:t xml:space="preserve">МУНИЦИПАЛЬНОГО ОБРАЗОВАНИЯ </w:t>
      </w:r>
      <w:r>
        <w:rPr>
          <w:rFonts w:ascii="Times New Roman" w:hAnsi="Times New Roman" w:cs="Times New Roman"/>
          <w:color w:val="000000"/>
          <w:kern w:val="32"/>
          <w:sz w:val="24"/>
          <w:szCs w:val="24"/>
          <w:lang w:eastAsia="ru-RU"/>
        </w:rPr>
        <w:t>СЕЛЬСКОЕ ПОСЕЛЕНИЕ «СЕЛЬСОВЕТ «</w:t>
      </w:r>
      <w:r w:rsidR="00E8659B">
        <w:rPr>
          <w:rFonts w:ascii="Times New Roman" w:hAnsi="Times New Roman" w:cs="Times New Roman"/>
          <w:color w:val="000000"/>
          <w:kern w:val="32"/>
          <w:sz w:val="24"/>
          <w:szCs w:val="24"/>
          <w:lang w:eastAsia="ru-RU"/>
        </w:rPr>
        <w:t>КРАЙНОВСКИЙ</w:t>
      </w:r>
      <w:r>
        <w:rPr>
          <w:rFonts w:ascii="Times New Roman" w:hAnsi="Times New Roman" w:cs="Times New Roman"/>
          <w:color w:val="000000"/>
          <w:sz w:val="24"/>
          <w:szCs w:val="24"/>
        </w:rPr>
        <w:t>»</w:t>
      </w:r>
      <w:bookmarkEnd w:id="94"/>
    </w:p>
    <w:p w:rsidR="006033F1" w:rsidRPr="00DC0F0A" w:rsidRDefault="006033F1" w:rsidP="00DC0F0A"/>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5" w:name="_Toc270676558"/>
      <w:bookmarkStart w:id="96" w:name="_Toc424231127"/>
      <w:r w:rsidRPr="00734EBA">
        <w:rPr>
          <w:rFonts w:ascii="Times New Roman" w:hAnsi="Times New Roman" w:cs="Times New Roman"/>
          <w:b/>
          <w:bCs/>
          <w:sz w:val="24"/>
          <w:szCs w:val="24"/>
        </w:rPr>
        <w:t>Общие положения о публичных слушаниях по вопросам градостро</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тельной деятельности</w:t>
      </w:r>
      <w:bookmarkEnd w:id="95"/>
      <w:bookmarkEnd w:id="9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w:t>
      </w:r>
      <w:r>
        <w:rPr>
          <w:rFonts w:ascii="Times New Roman" w:hAnsi="Times New Roman" w:cs="Times New Roman"/>
          <w:sz w:val="24"/>
          <w:szCs w:val="24"/>
        </w:rPr>
        <w:t xml:space="preserve">сельское поселение «сельсовет </w:t>
      </w:r>
      <w:r>
        <w:rPr>
          <w:rFonts w:ascii="Times New Roman" w:hAnsi="Times New Roman" w:cs="Times New Roman"/>
          <w:sz w:val="24"/>
          <w:szCs w:val="24"/>
        </w:rPr>
        <w:lastRenderedPageBreak/>
        <w:t>«</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настоящими Правилами, а также муниципальными правовыми актами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   внесения изменений в Генеральный план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внесения изменений в настоящие Правила;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 проектов планировки территории, содержащих в своем составе проекты межевания территории;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 проектов планировки территории, не содержащих в своем составе проектов межевания территории;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5) предоставления разрешений на отклонения от предельных параметров разрешенного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6.1.5.Органами, уполномоченными на проведение публичных слушаний по вопросам градостроительной деятельности, являются: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целях непосредственной организации и проведения публичных слушаний на местах правовым актом Администрации муниципального образования могут быть созданы специальные органы.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6.1.6.Предметом публичных слушаний являются вопросы:</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подлежащие утверждению в соответствии с полномочиями органов местного самоуправления муниципального образования в области градостроительной деятельности.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Иные вопросы не подлежат обсуждению на публичных слушаниях.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6.1.8.Участники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для признания публичных слушаний несостоявшимися.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6.1.11.Публичные слушания не проводятся в выходные и праздничные дни, а в рабочие дни - позднее 18 часов.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Собранием депутатов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муниципального образования, физические и юридические лица, подготовившие проекты документов, заявлений по вопросам, требующим проведения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7" w:name="_Toc270676559"/>
      <w:bookmarkStart w:id="98" w:name="_Toc424231128"/>
      <w:r w:rsidRPr="00734EBA">
        <w:rPr>
          <w:rFonts w:ascii="Times New Roman" w:hAnsi="Times New Roman" w:cs="Times New Roman"/>
          <w:b/>
          <w:bCs/>
          <w:sz w:val="24"/>
          <w:szCs w:val="24"/>
        </w:rPr>
        <w:t>Порядок проведения публичных слушаний по вопросам градостро</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тельной деятельности</w:t>
      </w:r>
      <w:bookmarkEnd w:id="97"/>
      <w:bookmarkEnd w:id="9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6.2.1.Решение о назначении публичных слушаний принимает Глава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Решение о назначении публичных слушаний подлежит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размещается на официальном сайте 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w:t>
      </w:r>
      <w:r>
        <w:rPr>
          <w:rFonts w:ascii="Times New Roman" w:hAnsi="Times New Roman" w:cs="Times New Roman"/>
          <w:sz w:val="24"/>
          <w:szCs w:val="24"/>
        </w:rPr>
        <w:t xml:space="preserve"> 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6.2.2.Исчисление сроков проведения публичных слушаний начинается со дня опубликования (обнародования) решения о назначении публичных слушаний в установленном порядке и в случаях, определенных законодательством, - опубликования (обнародования) проекта правового акта.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6.2.3.В ходе проведения публичных слушаний ведется протокол, который оформляется в 2 экземплярах.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6.2.4.С учетом положений протокола орган, проводивший публичные слушания, подготавливает заключение о результатах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Заключения о результатах публичных слушаний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w:t>
      </w:r>
      <w:r>
        <w:rPr>
          <w:rFonts w:ascii="Times New Roman" w:hAnsi="Times New Roman" w:cs="Times New Roman"/>
          <w:sz w:val="24"/>
          <w:szCs w:val="24"/>
        </w:rPr>
        <w:t>Администрации Кизлярского</w:t>
      </w:r>
      <w:r w:rsidRPr="00734EBA">
        <w:rPr>
          <w:rFonts w:ascii="Times New Roman" w:hAnsi="Times New Roman" w:cs="Times New Roman"/>
          <w:sz w:val="24"/>
          <w:szCs w:val="24"/>
        </w:rPr>
        <w:t xml:space="preserve"> района </w:t>
      </w:r>
      <w:r>
        <w:rPr>
          <w:rFonts w:ascii="Times New Roman" w:hAnsi="Times New Roman" w:cs="Times New Roman"/>
          <w:sz w:val="24"/>
          <w:szCs w:val="24"/>
        </w:rPr>
        <w:t xml:space="preserve">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Одновременно,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Главе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9" w:name="_Toc270676560"/>
      <w:bookmarkStart w:id="100" w:name="_Toc424231129"/>
      <w:r w:rsidRPr="00734EBA">
        <w:rPr>
          <w:rFonts w:ascii="Times New Roman" w:hAnsi="Times New Roman" w:cs="Times New Roman"/>
          <w:b/>
          <w:bCs/>
          <w:sz w:val="24"/>
          <w:szCs w:val="24"/>
        </w:rPr>
        <w:t>Особенности проведения публичных слушаний по внесению изменений в настоящие Правила</w:t>
      </w:r>
      <w:bookmarkEnd w:id="99"/>
      <w:bookmarkEnd w:id="10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муниципального образования,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6.3.3.Глава муниципального образования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6.3.4.Срок проведения публичных слушаний по проекту о внесении изменений в настоящие Правила составляет два месяца со дня опубликования (обнародования) соответствующего проекта.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6.3.5.Участниками публичных слушаний по проекту о внесении изменений в настоящие Правила являются жители муниципального образования, правообладатели земельных участков и объектов капитального строительства, расположенных населенном пункте, иные заинтересованные лица.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опубликование (обнародование) и размещение на официальном сайте </w:t>
      </w:r>
      <w:r w:rsidRPr="00734EBA">
        <w:rPr>
          <w:rFonts w:ascii="Times New Roman" w:hAnsi="Times New Roman" w:cs="Times New Roman"/>
          <w:sz w:val="24"/>
          <w:szCs w:val="24"/>
        </w:rPr>
        <w:lastRenderedPageBreak/>
        <w:t xml:space="preserve">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w:t>
      </w:r>
      <w:r>
        <w:rPr>
          <w:rFonts w:ascii="Times New Roman" w:hAnsi="Times New Roman" w:cs="Times New Roman"/>
          <w:sz w:val="24"/>
          <w:szCs w:val="24"/>
        </w:rPr>
        <w:t xml:space="preserve"> 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когда проект подготовлен по инициативе органа местного самоуправления, Комиссия также: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подготавливает комплект документов и направляет его Главе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подготавливает комплект документов и направляет его Главе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6.3.7.Глава муниципального образования с учетом представленных ему документов в установленные законодательством сроки принимает одно из двух решений: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 о направлении проекта о внесении изменений в настоящие Правила в Собрание депутатов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об отклонении проекта.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Главой муниципального образования принято решение о направлении в Собрание депутатов муниципального образования 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Собрание депутатов муниципального образования по результатам рассмотрения документов, представленных Главой муниципального образования, может принять одно из следующих решений: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утвердить изменения в настоящие Правила;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отклонить изменения в настоящие Правила и направить их Главе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на доработку в соответствии с результатами публичных слушаний по указанному проекту.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6.3.8.Утвержденные изменения в настоящие Правила: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 </w:t>
      </w:r>
      <w:r>
        <w:rPr>
          <w:rFonts w:ascii="Times New Roman" w:hAnsi="Times New Roman" w:cs="Times New Roman"/>
          <w:sz w:val="24"/>
          <w:szCs w:val="24"/>
        </w:rPr>
        <w:t xml:space="preserve">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w:t>
      </w:r>
      <w:r w:rsidRPr="00734EBA">
        <w:rPr>
          <w:rFonts w:ascii="Times New Roman" w:hAnsi="Times New Roman" w:cs="Times New Roman"/>
          <w:sz w:val="24"/>
          <w:szCs w:val="24"/>
          <w:lang w:eastAsia="ru-RU"/>
        </w:rPr>
        <w:t>в сети «Интернет»;</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p>
    <w:p w:rsidR="006033F1" w:rsidRPr="001B58DA" w:rsidRDefault="006033F1" w:rsidP="001B58DA">
      <w:pPr>
        <w:pStyle w:val="3"/>
        <w:keepLines w:val="0"/>
        <w:numPr>
          <w:ilvl w:val="1"/>
          <w:numId w:val="1"/>
        </w:numPr>
        <w:suppressAutoHyphens/>
        <w:spacing w:before="100" w:beforeAutospacing="1" w:after="100" w:afterAutospacing="1" w:line="240" w:lineRule="atLeast"/>
        <w:jc w:val="center"/>
        <w:rPr>
          <w:rFonts w:ascii="Times New Roman" w:hAnsi="Times New Roman" w:cs="Times New Roman"/>
          <w:color w:val="auto"/>
          <w:kern w:val="32"/>
          <w:sz w:val="24"/>
          <w:szCs w:val="24"/>
          <w:lang w:eastAsia="ru-RU"/>
        </w:rPr>
      </w:pPr>
      <w:bookmarkStart w:id="101" w:name="_Toc270676561"/>
      <w:bookmarkStart w:id="102" w:name="_Toc424231130"/>
      <w:r w:rsidRPr="00887FFB">
        <w:rPr>
          <w:rFonts w:ascii="Times New Roman" w:hAnsi="Times New Roman" w:cs="Times New Roman"/>
          <w:color w:val="000000"/>
          <w:kern w:val="32"/>
          <w:sz w:val="24"/>
          <w:szCs w:val="24"/>
          <w:lang w:eastAsia="ru-RU"/>
        </w:rPr>
        <w:t>ПОРЯДОК ВНЕСЕНИЯ ИЗМЕНЕНИЙ В ПРАВИЛА</w:t>
      </w:r>
      <w:r w:rsidRPr="00734EBA">
        <w:rPr>
          <w:rFonts w:ascii="Times New Roman" w:hAnsi="Times New Roman" w:cs="Times New Roman"/>
          <w:color w:val="auto"/>
          <w:kern w:val="32"/>
          <w:sz w:val="24"/>
          <w:szCs w:val="24"/>
          <w:lang w:eastAsia="ru-RU"/>
        </w:rPr>
        <w:t xml:space="preserve"> ЗЕМЛЕПОЛЬЗОВАНИЯ И ЗАСТРОЙКИ </w:t>
      </w:r>
      <w:bookmarkEnd w:id="101"/>
      <w:r w:rsidRPr="00734EBA">
        <w:rPr>
          <w:rFonts w:ascii="Times New Roman" w:hAnsi="Times New Roman" w:cs="Times New Roman"/>
          <w:color w:val="auto"/>
          <w:kern w:val="32"/>
          <w:sz w:val="24"/>
          <w:szCs w:val="24"/>
          <w:lang w:eastAsia="ru-RU"/>
        </w:rPr>
        <w:t xml:space="preserve">МУНИЦИПАЛЬНОГО ОБРАЗОВАНИЯ </w:t>
      </w:r>
      <w:r>
        <w:rPr>
          <w:rFonts w:ascii="Times New Roman" w:hAnsi="Times New Roman" w:cs="Times New Roman"/>
          <w:color w:val="auto"/>
          <w:kern w:val="32"/>
          <w:sz w:val="24"/>
          <w:szCs w:val="24"/>
          <w:lang w:eastAsia="ru-RU"/>
        </w:rPr>
        <w:t>СЕЛЬСКОГО ПОСЕЛЕНИЯ «СЕЛЬСОВЕТ «</w:t>
      </w:r>
      <w:r w:rsidR="00E8659B">
        <w:rPr>
          <w:rFonts w:ascii="Times New Roman" w:hAnsi="Times New Roman" w:cs="Times New Roman"/>
          <w:color w:val="auto"/>
          <w:kern w:val="32"/>
          <w:sz w:val="24"/>
          <w:szCs w:val="24"/>
          <w:lang w:eastAsia="ru-RU"/>
        </w:rPr>
        <w:t>КРАЙНОВСКИЙ</w:t>
      </w:r>
      <w:r>
        <w:rPr>
          <w:rFonts w:ascii="Times New Roman" w:hAnsi="Times New Roman" w:cs="Times New Roman"/>
          <w:color w:val="auto"/>
          <w:kern w:val="32"/>
          <w:sz w:val="24"/>
          <w:szCs w:val="24"/>
          <w:lang w:eastAsia="ru-RU"/>
        </w:rPr>
        <w:t xml:space="preserve">» </w:t>
      </w:r>
      <w:r>
        <w:rPr>
          <w:rFonts w:ascii="Times New Roman" w:hAnsi="Times New Roman" w:cs="Times New Roman"/>
          <w:color w:val="000000"/>
          <w:sz w:val="24"/>
          <w:szCs w:val="24"/>
        </w:rPr>
        <w:t xml:space="preserve">КИЗЛЯРСКОГО </w:t>
      </w:r>
      <w:r w:rsidRPr="00734EBA">
        <w:rPr>
          <w:rFonts w:ascii="Times New Roman" w:hAnsi="Times New Roman" w:cs="Times New Roman"/>
          <w:color w:val="auto"/>
          <w:kern w:val="32"/>
          <w:sz w:val="24"/>
          <w:szCs w:val="24"/>
          <w:lang w:eastAsia="ru-RU"/>
        </w:rPr>
        <w:t>РАЙОНА РЕСПУБЛИКИ ДАГЕСТАН</w:t>
      </w:r>
      <w:bookmarkEnd w:id="102"/>
    </w:p>
    <w:p w:rsidR="006033F1" w:rsidRPr="00734EBA" w:rsidRDefault="006033F1" w:rsidP="00E50008">
      <w:pPr>
        <w:spacing w:line="276" w:lineRule="auto"/>
        <w:ind w:firstLine="851"/>
        <w:rPr>
          <w:rFonts w:ascii="Times New Roman" w:hAnsi="Times New Roman" w:cs="Times New Roman"/>
          <w:sz w:val="24"/>
          <w:szCs w:val="24"/>
          <w:lang w:eastAsia="ru-RU"/>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103" w:name="_Toc424231131"/>
      <w:r w:rsidRPr="00734EBA">
        <w:rPr>
          <w:rFonts w:ascii="Times New Roman" w:hAnsi="Times New Roman" w:cs="Times New Roman"/>
          <w:b/>
          <w:bCs/>
          <w:sz w:val="24"/>
          <w:szCs w:val="24"/>
        </w:rPr>
        <w:t>Общие положения</w:t>
      </w:r>
      <w:bookmarkEnd w:id="10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7.1.2. Основаниями для рассмотрения Главой муниципального образования вопроса о внесении изменений в Правила застройки являются: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несоответствие правил землепользования и застройки генеральному плану муниципального образования,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органами исполнительной власти Республики Дагестан - в случаях, если Правила могут воспрепятствовать функционированию, размещению объектов капитального строительства республиканского значения;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3) органами местного самоуправления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 в случаях, если необходимо совершенствовать порядок регулирования землепользования и застройки на территории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Республики Дагестан;</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w:t>
      </w:r>
      <w:r w:rsidRPr="00734EBA">
        <w:rPr>
          <w:rFonts w:ascii="Times New Roman" w:hAnsi="Times New Roman" w:cs="Times New Roman"/>
          <w:sz w:val="24"/>
          <w:szCs w:val="24"/>
        </w:rPr>
        <w:lastRenderedPageBreak/>
        <w:t>изменений. Письменные заключения указанных уполномоченных органов в течение 14 дней предоставляются в Комиссию.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7.1.5. Глава муниципального образования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1B58DA">
      <w:pPr>
        <w:spacing w:line="276" w:lineRule="auto"/>
        <w:ind w:left="-220"/>
        <w:rPr>
          <w:rFonts w:ascii="Times New Roman" w:hAnsi="Times New Roman" w:cs="Times New Roman"/>
          <w:b/>
          <w:bCs/>
          <w:kern w:val="32"/>
          <w:sz w:val="24"/>
          <w:szCs w:val="24"/>
          <w:lang w:eastAsia="ru-RU"/>
        </w:rPr>
      </w:pPr>
      <w:bookmarkStart w:id="104" w:name="_Toc270676562"/>
    </w:p>
    <w:p w:rsidR="006033F1" w:rsidRPr="001B58DA" w:rsidRDefault="006033F1" w:rsidP="007A0CF5">
      <w:pPr>
        <w:pStyle w:val="3"/>
        <w:keepLines w:val="0"/>
        <w:numPr>
          <w:ilvl w:val="2"/>
          <w:numId w:val="28"/>
        </w:numPr>
        <w:suppressAutoHyphens/>
        <w:autoSpaceDE w:val="0"/>
        <w:autoSpaceDN w:val="0"/>
        <w:adjustRightInd w:val="0"/>
        <w:spacing w:before="0"/>
        <w:ind w:left="660"/>
        <w:jc w:val="center"/>
        <w:rPr>
          <w:rFonts w:ascii="Times New Roman" w:hAnsi="Times New Roman" w:cs="Times New Roman"/>
          <w:kern w:val="32"/>
          <w:sz w:val="24"/>
          <w:szCs w:val="24"/>
          <w:lang w:eastAsia="ru-RU"/>
        </w:rPr>
      </w:pPr>
      <w:bookmarkStart w:id="105" w:name="_Toc424231132"/>
      <w:r w:rsidRPr="00887FFB">
        <w:rPr>
          <w:rFonts w:ascii="Times New Roman" w:hAnsi="Times New Roman" w:cs="Times New Roman"/>
          <w:color w:val="000000"/>
          <w:kern w:val="32"/>
          <w:sz w:val="24"/>
          <w:szCs w:val="24"/>
          <w:lang w:eastAsia="ru-RU"/>
        </w:rPr>
        <w:t xml:space="preserve">О РЕГУЛИРОВАНИИ ИНЫХ ВОПРОСОВ ЗЕМЛЕПОЛЬЗОВАНИЯ И  ЗАСТРОЙКИ </w:t>
      </w:r>
      <w:bookmarkEnd w:id="104"/>
      <w:r w:rsidRPr="00887FFB">
        <w:rPr>
          <w:rFonts w:ascii="Times New Roman" w:hAnsi="Times New Roman" w:cs="Times New Roman"/>
          <w:color w:val="000000"/>
          <w:kern w:val="32"/>
          <w:sz w:val="24"/>
          <w:szCs w:val="24"/>
          <w:lang w:eastAsia="ru-RU"/>
        </w:rPr>
        <w:t>МУНИЦИПАЛЬНОГО ОБРАЗОВАНИЯ СЕЛЬСКОЕ ПОСЕЛЕНИЕ «СЕЛЬСОВЕТ «</w:t>
      </w:r>
      <w:r w:rsidR="00E8659B">
        <w:rPr>
          <w:rFonts w:ascii="Times New Roman" w:hAnsi="Times New Roman" w:cs="Times New Roman"/>
          <w:color w:val="000000"/>
          <w:kern w:val="32"/>
          <w:sz w:val="24"/>
          <w:szCs w:val="24"/>
          <w:lang w:eastAsia="ru-RU"/>
        </w:rPr>
        <w:t>КРАЙНОВСКИЙ</w:t>
      </w:r>
      <w:r w:rsidRPr="00887FFB">
        <w:rPr>
          <w:rFonts w:ascii="Times New Roman" w:hAnsi="Times New Roman" w:cs="Times New Roman"/>
          <w:color w:val="000000"/>
          <w:kern w:val="32"/>
          <w:sz w:val="24"/>
          <w:szCs w:val="24"/>
          <w:lang w:eastAsia="ru-RU"/>
        </w:rPr>
        <w:t>»</w:t>
      </w:r>
      <w:bookmarkEnd w:id="105"/>
    </w:p>
    <w:p w:rsidR="006033F1" w:rsidRPr="001B58DA"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sz w:val="24"/>
          <w:szCs w:val="24"/>
        </w:rPr>
      </w:pPr>
      <w:bookmarkStart w:id="106" w:name="_Toc424231133"/>
      <w:bookmarkStart w:id="107" w:name="_Toc270676563"/>
      <w:r w:rsidRPr="001B58DA">
        <w:rPr>
          <w:rStyle w:val="11"/>
          <w:rFonts w:ascii="Times New Roman" w:hAnsi="Times New Roman" w:cs="Times New Roman"/>
          <w:sz w:val="24"/>
          <w:szCs w:val="24"/>
        </w:rPr>
        <w:t>.</w:t>
      </w:r>
      <w:r w:rsidRPr="001B58DA">
        <w:rPr>
          <w:rFonts w:ascii="Times New Roman" w:hAnsi="Times New Roman" w:cs="Times New Roman"/>
          <w:b/>
          <w:bCs/>
          <w:sz w:val="24"/>
          <w:szCs w:val="24"/>
        </w:rPr>
        <w:t>Регламент ведения и утверждения сводного плана красных линий</w:t>
      </w:r>
      <w:bookmarkEnd w:id="106"/>
      <w:r w:rsidRPr="001B58DA">
        <w:rPr>
          <w:rFonts w:ascii="Times New Roman" w:hAnsi="Times New Roman" w:cs="Times New Roman"/>
          <w:b/>
          <w:bCs/>
          <w:sz w:val="24"/>
          <w:szCs w:val="24"/>
        </w:rPr>
        <w:t xml:space="preserve"> </w:t>
      </w:r>
      <w:bookmarkEnd w:id="10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Соблюдение красных линий также обязательно при межевании застроенных или подлежащих застройке земель в границах муниципального образования,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8.1.2.Красные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8.1.3.Красные и другие линии градостроительного регулирования подлежат обязательному отражению и учету: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документации по планировке территории и проектной документации;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проектах инженерно-транспортных коммуникаций;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инвентаризации земель;</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установлении границ землепользования;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проектах территориального землеустройства;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проектах межевания территорий;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установлении границ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8.1.4.Красные линии разрабатываются, согласовываются и утверждаются в составе градостроительной документации.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8.1.5.Красные линии застройки устанавливаются проектами планировки соответствующих территориальных зон муниципального образования и наносятся на дежурный план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Корректировка красных линий застройки может осуществляться на основании правового акта Администрации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связи с изменением категории (пропускной способности) улиц и дорог.</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Согласование откорректированной документации и утверждение осуществляются в соответствии с установленным Администрацией муниципального образования порядком.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8.1.6.Ведение сводного плана красных линий: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сводный план красных линий хранится в Администрации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8.1.7.Предоставление материалов сводного плана красных линий: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получения выкопировки из сводного плана красных линий заинтересованные физические и юридические лица направляют в Администрацию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 xml:space="preserve">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течение десяти рабочих дней со дня поступления обращения.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1B58DA" w:rsidRDefault="006033F1" w:rsidP="007A0CF5">
      <w:pPr>
        <w:pStyle w:val="a5"/>
        <w:keepNext/>
        <w:numPr>
          <w:ilvl w:val="2"/>
          <w:numId w:val="29"/>
        </w:numPr>
        <w:autoSpaceDE w:val="0"/>
        <w:autoSpaceDN w:val="0"/>
        <w:adjustRightInd w:val="0"/>
        <w:spacing w:after="0"/>
        <w:ind w:left="660"/>
        <w:jc w:val="center"/>
        <w:outlineLvl w:val="3"/>
        <w:rPr>
          <w:sz w:val="24"/>
          <w:szCs w:val="24"/>
        </w:rPr>
      </w:pPr>
      <w:bookmarkStart w:id="108" w:name="_Toc270676564"/>
      <w:bookmarkStart w:id="109" w:name="_Toc424231134"/>
      <w:r w:rsidRPr="001B58DA">
        <w:rPr>
          <w:rFonts w:ascii="Times New Roman" w:hAnsi="Times New Roman" w:cs="Times New Roman"/>
          <w:b/>
          <w:bCs/>
        </w:rPr>
        <w:t>Установление публичных сервитутов</w:t>
      </w:r>
      <w:bookmarkEnd w:id="108"/>
      <w:bookmarkEnd w:id="10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8.2.1.Администрация муниципального образования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8.2.2.Перечень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в соответствии с Земельным и Гражданским кодексами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1B58DA"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rPr>
      </w:pPr>
      <w:bookmarkStart w:id="110" w:name="_Toc270676565"/>
      <w:bookmarkStart w:id="111" w:name="_Toc424231135"/>
      <w:r w:rsidRPr="001B58DA">
        <w:rPr>
          <w:rFonts w:ascii="Times New Roman" w:hAnsi="Times New Roman" w:cs="Times New Roman"/>
          <w:b/>
          <w:bCs/>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110"/>
      <w:bookmarkEnd w:id="11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8.3.1. Изъятие, в том числе путем выкупа, земельных участков для муниципальных нужд осуществляется в исключительных случаях: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rPr>
        <w:lastRenderedPageBreak/>
        <w:t xml:space="preserve">размещения следующих объектов муниципального значения при отсутствии иных </w:t>
      </w:r>
      <w:r w:rsidRPr="00734EBA">
        <w:rPr>
          <w:rFonts w:ascii="Times New Roman" w:hAnsi="Times New Roman" w:cs="Times New Roman"/>
          <w:sz w:val="24"/>
          <w:szCs w:val="24"/>
          <w:lang w:eastAsia="ru-RU"/>
        </w:rPr>
        <w:t>вариантов возможного размещения этих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объектов электро-, газо-, тепло-, водоснабжения и водоотведения муниципального значения;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автомобильные дороги общего пользования в границах населенного пункта;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мосты и иные транспортные инженерные сооружения местного значения в границах населенного пункта;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связи с иными обстоятельствами в случаях, установленных федеральным и республиканским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8.3.2.Принудительное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8.3.3.Порядок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Решение об изъятии земельного участка принимается Администрацией муниципального образования. Решение оформляется постановлением Главы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49516E"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color w:val="000000"/>
          <w:kern w:val="32"/>
          <w:sz w:val="24"/>
          <w:szCs w:val="24"/>
        </w:rPr>
      </w:pPr>
      <w:bookmarkStart w:id="112" w:name="_Toc270676566"/>
      <w:bookmarkStart w:id="113" w:name="_Toc424231136"/>
      <w:r w:rsidRPr="0049516E">
        <w:rPr>
          <w:rFonts w:ascii="Times New Roman" w:hAnsi="Times New Roman" w:cs="Times New Roman"/>
          <w:b/>
          <w:bCs/>
        </w:rPr>
        <w:t>Условия</w:t>
      </w:r>
      <w:r w:rsidRPr="0049516E">
        <w:rPr>
          <w:rFonts w:ascii="Times New Roman" w:hAnsi="Times New Roman" w:cs="Times New Roman"/>
          <w:b/>
          <w:bCs/>
          <w:color w:val="000000"/>
          <w:kern w:val="32"/>
          <w:sz w:val="24"/>
          <w:szCs w:val="24"/>
        </w:rPr>
        <w:t xml:space="preserve"> принятия решений по резервированию земельных участков для ре</w:t>
      </w:r>
      <w:r w:rsidRPr="0049516E">
        <w:rPr>
          <w:rFonts w:ascii="Times New Roman" w:hAnsi="Times New Roman" w:cs="Times New Roman"/>
          <w:b/>
          <w:bCs/>
          <w:color w:val="000000"/>
          <w:kern w:val="32"/>
          <w:sz w:val="24"/>
          <w:szCs w:val="24"/>
        </w:rPr>
        <w:t>а</w:t>
      </w:r>
      <w:r w:rsidRPr="0049516E">
        <w:rPr>
          <w:rFonts w:ascii="Times New Roman" w:hAnsi="Times New Roman" w:cs="Times New Roman"/>
          <w:b/>
          <w:bCs/>
          <w:color w:val="000000"/>
          <w:kern w:val="32"/>
          <w:sz w:val="24"/>
          <w:szCs w:val="24"/>
        </w:rPr>
        <w:t>лизации муниципальных нужд</w:t>
      </w:r>
      <w:bookmarkEnd w:id="112"/>
      <w:bookmarkEnd w:id="11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8.4.1. Порядок резервирования земельных участков для реализации муниципальных нужд определяется земельным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Республики Дагестан и принимаемыми в соответствии с ними иными правовыми актами Администрации муниципального образования.</w:t>
      </w:r>
    </w:p>
    <w:p w:rsidR="006033F1" w:rsidRPr="0049516E" w:rsidRDefault="006033F1" w:rsidP="001B58DA">
      <w:pPr>
        <w:pStyle w:val="10"/>
        <w:rPr>
          <w:rFonts w:ascii="Times New Roman" w:hAnsi="Times New Roman" w:cs="Times New Roman"/>
          <w:sz w:val="24"/>
          <w:szCs w:val="24"/>
        </w:rPr>
      </w:pPr>
    </w:p>
    <w:p w:rsidR="006033F1" w:rsidRPr="0049516E"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sz w:val="24"/>
          <w:szCs w:val="24"/>
        </w:rPr>
      </w:pPr>
      <w:bookmarkStart w:id="114" w:name="_Toc270676567"/>
      <w:bookmarkStart w:id="115" w:name="_Toc424231137"/>
      <w:r w:rsidRPr="0049516E">
        <w:rPr>
          <w:rFonts w:ascii="Times New Roman" w:hAnsi="Times New Roman" w:cs="Times New Roman"/>
          <w:b/>
          <w:bCs/>
          <w:sz w:val="24"/>
          <w:szCs w:val="24"/>
        </w:rPr>
        <w:t>Порядок предоставления земельных участков для целей, не связанных со строительством</w:t>
      </w:r>
      <w:bookmarkEnd w:id="114"/>
      <w:bookmarkEnd w:id="11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8.5.1.Предоставление земельных участков для целей, не связанных со строительством, осуществляется в следующих случаях: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размещении временных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ведения садоводства, огородничества;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ведения личного подсобного хозяйства;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временные (открытые) автостоянки;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спортивные площадки (без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временные складские площадки;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под карьеры;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организацию и содержание территорий массового бесплатного отдыха граждан;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другие цели, не связанные с возведением капитальных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8.5.2.Порядок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муниципального образования регулируются правовыми актами органов местного самоуправления муниципального образования, принимаемыми в целях реализации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8.5.3.Администрация муниципального образования или уполномоченный ею отраслевой (территориальный) орган предоставляет земельные участки в аренду для установки и эксплуатации временных гаражей на срок не более 1 года.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8.5.4. Временными гаражами являются: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сборно-разборные металлические гаражи;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гаражи из сборных объемных железобетонных блоков без фундаментов;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гаражи типа «ракушка».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1B58DA" w:rsidRDefault="006033F1" w:rsidP="007A0CF5">
      <w:pPr>
        <w:pStyle w:val="a5"/>
        <w:keepNext/>
        <w:numPr>
          <w:ilvl w:val="2"/>
          <w:numId w:val="29"/>
        </w:numPr>
        <w:autoSpaceDE w:val="0"/>
        <w:autoSpaceDN w:val="0"/>
        <w:adjustRightInd w:val="0"/>
        <w:spacing w:after="0"/>
        <w:ind w:left="660"/>
        <w:outlineLvl w:val="3"/>
        <w:rPr>
          <w:rFonts w:ascii="Times New Roman" w:eastAsia="Times New Roman" w:hAnsi="Times New Roman" w:cs="Times New Roman"/>
          <w:b/>
          <w:bCs/>
          <w:color w:val="000000"/>
          <w:kern w:val="32"/>
          <w:sz w:val="24"/>
          <w:szCs w:val="24"/>
        </w:rPr>
      </w:pPr>
      <w:bookmarkStart w:id="116" w:name="_Toc270676568"/>
      <w:bookmarkStart w:id="117" w:name="_Toc424231138"/>
      <w:r w:rsidRPr="001B58DA">
        <w:rPr>
          <w:rFonts w:ascii="Times New Roman" w:eastAsia="Times New Roman" w:hAnsi="Times New Roman" w:cs="Times New Roman"/>
          <w:b/>
          <w:bCs/>
          <w:color w:val="000000"/>
          <w:kern w:val="32"/>
          <w:sz w:val="24"/>
          <w:szCs w:val="24"/>
        </w:rPr>
        <w:t xml:space="preserve">Благоустройство </w:t>
      </w:r>
      <w:bookmarkEnd w:id="116"/>
      <w:r w:rsidRPr="001B58DA">
        <w:rPr>
          <w:rFonts w:ascii="Times New Roman" w:eastAsia="Times New Roman" w:hAnsi="Times New Roman" w:cs="Times New Roman"/>
          <w:b/>
          <w:bCs/>
          <w:color w:val="000000"/>
          <w:kern w:val="32"/>
          <w:sz w:val="24"/>
          <w:szCs w:val="24"/>
        </w:rPr>
        <w:t>муниципального образования сельское поселение «сельс</w:t>
      </w:r>
      <w:r w:rsidRPr="001B58DA">
        <w:rPr>
          <w:rFonts w:ascii="Times New Roman" w:eastAsia="Times New Roman" w:hAnsi="Times New Roman" w:cs="Times New Roman"/>
          <w:b/>
          <w:bCs/>
          <w:color w:val="000000"/>
          <w:kern w:val="32"/>
          <w:sz w:val="24"/>
          <w:szCs w:val="24"/>
        </w:rPr>
        <w:t>о</w:t>
      </w:r>
      <w:r w:rsidRPr="001B58DA">
        <w:rPr>
          <w:rFonts w:ascii="Times New Roman" w:eastAsia="Times New Roman" w:hAnsi="Times New Roman" w:cs="Times New Roman"/>
          <w:b/>
          <w:bCs/>
          <w:color w:val="000000"/>
          <w:kern w:val="32"/>
          <w:sz w:val="24"/>
          <w:szCs w:val="24"/>
        </w:rPr>
        <w:t>вет «</w:t>
      </w:r>
      <w:r w:rsidR="00E8659B">
        <w:rPr>
          <w:rFonts w:ascii="Times New Roman" w:eastAsia="Times New Roman" w:hAnsi="Times New Roman" w:cs="Times New Roman"/>
          <w:b/>
          <w:bCs/>
          <w:color w:val="000000"/>
          <w:kern w:val="32"/>
          <w:sz w:val="24"/>
          <w:szCs w:val="24"/>
        </w:rPr>
        <w:t>Крайновский</w:t>
      </w:r>
      <w:r w:rsidRPr="001B58DA">
        <w:rPr>
          <w:rFonts w:ascii="Times New Roman" w:eastAsia="Times New Roman" w:hAnsi="Times New Roman" w:cs="Times New Roman"/>
          <w:b/>
          <w:bCs/>
          <w:color w:val="000000"/>
          <w:kern w:val="32"/>
          <w:sz w:val="24"/>
          <w:szCs w:val="24"/>
        </w:rPr>
        <w:t>» Кизлярского района Республики Дагестан</w:t>
      </w:r>
      <w:bookmarkEnd w:id="117"/>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8.6.1.Элементами благоустройства земельных участков, предоставляемых физическим и юридическим лицам, являются: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вертикальная планировка;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покрытия территорий (улиц, площадей, набережных, внутриквартальных, в том числе внутридворовых пространств);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подпорные стенки, спуски, лестницы;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парапеты, ограды, технические ограждения;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беседки и навесы;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оборудование для детских, спортивных и иных игровых площадок;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светильники, пункты связи, иное оборудование;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произведения монументально-декоративного искусства (скульптуры, обелиски, стелы и др.);</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памятные доски;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декоративные устройства, в том числе фонтаны, бассейны, цветники, растения в кадках и др.;</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другие.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8.6.2.Порядок установки монументов, памятников и памятных знаков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утверждается решением Собранием депутатов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8.6.3.Требования к комплексному благоустройству микрорайонов и дворовых территорий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устанавливаются в муниципальных правовых актах органов местного самоуправления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размещаются в порядке, определенном федеральным законодательством 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autoSpaceDE w:val="0"/>
        <w:autoSpaceDN w:val="0"/>
        <w:adjustRightInd w:val="0"/>
        <w:spacing w:after="0"/>
        <w:ind w:left="660"/>
        <w:outlineLvl w:val="3"/>
        <w:rPr>
          <w:rFonts w:ascii="Times New Roman" w:hAnsi="Times New Roman" w:cs="Times New Roman"/>
          <w:b/>
          <w:bCs/>
          <w:sz w:val="24"/>
          <w:szCs w:val="24"/>
        </w:rPr>
      </w:pPr>
      <w:bookmarkStart w:id="118" w:name="_Toc270676569"/>
      <w:bookmarkStart w:id="119" w:name="_Toc424231139"/>
      <w:r w:rsidRPr="00734EBA">
        <w:rPr>
          <w:rFonts w:ascii="Times New Roman" w:hAnsi="Times New Roman" w:cs="Times New Roman"/>
          <w:b/>
          <w:bCs/>
          <w:sz w:val="24"/>
          <w:szCs w:val="24"/>
        </w:rPr>
        <w:t xml:space="preserve">Общие положения адресного реестра </w:t>
      </w:r>
      <w:bookmarkEnd w:id="118"/>
      <w:r w:rsidRPr="00734EBA">
        <w:rPr>
          <w:rFonts w:ascii="Times New Roman" w:hAnsi="Times New Roman" w:cs="Times New Roman"/>
          <w:b/>
          <w:bCs/>
          <w:sz w:val="24"/>
          <w:szCs w:val="24"/>
        </w:rPr>
        <w:t xml:space="preserve">муниципального образования </w:t>
      </w:r>
      <w:r>
        <w:rPr>
          <w:rFonts w:ascii="Times New Roman" w:hAnsi="Times New Roman" w:cs="Times New Roman"/>
          <w:b/>
          <w:bCs/>
          <w:sz w:val="24"/>
          <w:szCs w:val="24"/>
        </w:rPr>
        <w:t>сельского поселения «сельсовет «</w:t>
      </w:r>
      <w:r w:rsidR="00E8659B">
        <w:rPr>
          <w:rFonts w:ascii="Times New Roman" w:hAnsi="Times New Roman" w:cs="Times New Roman"/>
          <w:b/>
          <w:bCs/>
          <w:sz w:val="24"/>
          <w:szCs w:val="24"/>
        </w:rPr>
        <w:t>Крайновский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Дагестан</w:t>
      </w:r>
      <w:bookmarkEnd w:id="11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8.7.2.Формирование и ведение адресного реестра осуществляет Администрация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8.7.3.Регистрация адресов и их изменений осуществляется в целях: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обеспечения однозначного соответствия адреса и объекта недвижимости;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 предоставления юридическим и физическим лицам справочной информации.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8.7.4.Объектами адресации, подлежащими включению в адресный реестр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8.7.7.Адресный реестр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района является муниципальной собственностью.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8.7.9.Ответственность за достоверность, полноту, сохранность и предоставление потребителям адресной информации несет Администрация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suppressAutoHyphens/>
        <w:autoSpaceDE w:val="0"/>
        <w:autoSpaceDN w:val="0"/>
        <w:adjustRightInd w:val="0"/>
        <w:spacing w:after="0"/>
        <w:ind w:left="0" w:firstLine="851"/>
        <w:jc w:val="both"/>
        <w:outlineLvl w:val="3"/>
        <w:rPr>
          <w:rFonts w:ascii="Times New Roman" w:hAnsi="Times New Roman" w:cs="Times New Roman"/>
          <w:sz w:val="24"/>
          <w:szCs w:val="24"/>
        </w:rPr>
      </w:pPr>
      <w:bookmarkStart w:id="120" w:name="_Toc270676570"/>
      <w:bookmarkStart w:id="121" w:name="_Toc424231140"/>
      <w:r w:rsidRPr="00734EBA">
        <w:rPr>
          <w:rFonts w:ascii="Times New Roman" w:hAnsi="Times New Roman" w:cs="Times New Roman"/>
          <w:b/>
          <w:bCs/>
          <w:sz w:val="24"/>
          <w:szCs w:val="24"/>
        </w:rPr>
        <w:t xml:space="preserve">Состав и структура адресного реестра муниципального образования </w:t>
      </w:r>
      <w:bookmarkEnd w:id="120"/>
      <w:r w:rsidRPr="006D4091">
        <w:rPr>
          <w:rFonts w:ascii="Times New Roman" w:hAnsi="Times New Roman" w:cs="Times New Roman"/>
          <w:b/>
          <w:bCs/>
          <w:sz w:val="24"/>
          <w:szCs w:val="24"/>
        </w:rPr>
        <w:t>Новый населенный пункт для обслуживания агрокомплекса «АгроДагИталия»</w:t>
      </w:r>
      <w:r w:rsidRPr="00734EBA">
        <w:rPr>
          <w:rFonts w:ascii="Times New Roman" w:hAnsi="Times New Roman" w:cs="Times New Roman"/>
          <w:b/>
          <w:bCs/>
          <w:sz w:val="24"/>
          <w:szCs w:val="24"/>
        </w:rPr>
        <w:t xml:space="preserve"> Бабаюртовского района Республики Дагестан</w:t>
      </w:r>
      <w:bookmarkEnd w:id="121"/>
      <w:r w:rsidRPr="00734EBA">
        <w:rPr>
          <w:rFonts w:ascii="Times New Roman" w:hAnsi="Times New Roman" w:cs="Times New Roman"/>
          <w:sz w:val="24"/>
          <w:szCs w:val="24"/>
        </w:rPr>
        <w:t xml:space="preserve"> </w:t>
      </w:r>
    </w:p>
    <w:p w:rsidR="006033F1" w:rsidRPr="00734EBA" w:rsidRDefault="006033F1" w:rsidP="00E50008">
      <w:pPr>
        <w:keepNext/>
        <w:suppressAutoHyphens/>
        <w:autoSpaceDE w:val="0"/>
        <w:autoSpaceDN w:val="0"/>
        <w:adjustRightInd w:val="0"/>
        <w:spacing w:line="276" w:lineRule="auto"/>
        <w:ind w:left="851"/>
        <w:jc w:val="both"/>
        <w:rPr>
          <w:rFonts w:ascii="Times New Roman" w:hAnsi="Times New Roman" w:cs="Times New Roman"/>
          <w:sz w:val="24"/>
          <w:szCs w:val="24"/>
        </w:rPr>
      </w:pPr>
      <w:r w:rsidRPr="00734EBA">
        <w:rPr>
          <w:rFonts w:ascii="Times New Roman" w:hAnsi="Times New Roman" w:cs="Times New Roman"/>
          <w:sz w:val="24"/>
          <w:szCs w:val="24"/>
        </w:rPr>
        <w:t>8.8.1. Адресный реестр состоит из:</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адресного плана;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перечня записанных в алфавитном порядке наименований улиц, площадей, проспектов и переулков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графических приложений, указывающих местонахождение и границы каждой улицы;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графических приложений, указывающих местонахождение в пределах кварталов каждого объекта адресации;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системы автоматизированной обработки адресной информации.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a5"/>
        <w:keepNext/>
        <w:numPr>
          <w:ilvl w:val="2"/>
          <w:numId w:val="29"/>
        </w:numPr>
        <w:autoSpaceDE w:val="0"/>
        <w:autoSpaceDN w:val="0"/>
        <w:adjustRightInd w:val="0"/>
        <w:spacing w:after="0"/>
        <w:ind w:left="0" w:firstLine="851"/>
        <w:jc w:val="both"/>
        <w:outlineLvl w:val="3"/>
        <w:rPr>
          <w:rFonts w:ascii="Times New Roman" w:hAnsi="Times New Roman" w:cs="Times New Roman"/>
          <w:b/>
          <w:bCs/>
          <w:sz w:val="24"/>
          <w:szCs w:val="24"/>
        </w:rPr>
      </w:pPr>
      <w:bookmarkStart w:id="122" w:name="_Toc270676571"/>
      <w:bookmarkStart w:id="123" w:name="_Toc424231141"/>
      <w:r w:rsidRPr="00734EBA">
        <w:rPr>
          <w:rFonts w:ascii="Times New Roman" w:hAnsi="Times New Roman" w:cs="Times New Roman"/>
          <w:b/>
          <w:bCs/>
          <w:sz w:val="24"/>
          <w:szCs w:val="24"/>
        </w:rPr>
        <w:t>Правила установления адреса объектам недвижимости</w:t>
      </w:r>
      <w:bookmarkEnd w:id="122"/>
      <w:bookmarkEnd w:id="12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8.9.2.Присвоение номеров зданиям (домам), расположенным на улицах радиального направления, осуществляется от центра  к периферии с четными номерами по правой стороне улицы и с нечетными номерами по левой (стороны определяются по ходу движения от начала улицы).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нечетными по левой.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8.9.6.Отдельно стоящему по фронту улицы строению присваивается соответствующий порядковый номер.</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«корпус» или «строение»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8.9.8.Нумерация зданий, расположенных между двумя уже адресованными зданиями с последовательными номерами («вставки» объектов), производится с использованием меньшего номера объекта с добавлением к нему буквы.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1А, 20В), а дробную часть номера - через косую дробную черту (например, 5/1, 22/3).</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8.9.11.При изменении адресации не допускается наличие одинаковых номеров у разных объектов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8.9.12.При установлении адресации объектов недвижимости садоводческих, гаражных обществ используются соответствующие термины «участок» и «бокс» с указанием соответствующего порядкового номера.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8.9.13.При присвоении адреса встроенным нежилым помещениям используется термин «помещение» с указанием соответствующего порядкового номера.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autoSpaceDE w:val="0"/>
        <w:autoSpaceDN w:val="0"/>
        <w:adjustRightInd w:val="0"/>
        <w:spacing w:after="0"/>
        <w:ind w:left="0" w:firstLine="851"/>
        <w:jc w:val="both"/>
        <w:outlineLvl w:val="3"/>
        <w:rPr>
          <w:rFonts w:ascii="Times New Roman" w:hAnsi="Times New Roman" w:cs="Times New Roman"/>
          <w:b/>
          <w:bCs/>
          <w:sz w:val="24"/>
          <w:szCs w:val="24"/>
        </w:rPr>
      </w:pPr>
      <w:bookmarkStart w:id="124" w:name="_Toc270676572"/>
      <w:bookmarkStart w:id="125" w:name="_Toc424231142"/>
      <w:r w:rsidRPr="00734EBA">
        <w:rPr>
          <w:rFonts w:ascii="Times New Roman" w:hAnsi="Times New Roman" w:cs="Times New Roman"/>
          <w:b/>
          <w:bCs/>
          <w:sz w:val="24"/>
          <w:szCs w:val="24"/>
        </w:rPr>
        <w:t>Порядок установления и регистрации адресов</w:t>
      </w:r>
      <w:bookmarkEnd w:id="124"/>
      <w:bookmarkEnd w:id="12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8.10.1.Адрес присваивается правовыми актами уполномоченных органов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8.10.2.Установление и регистрация адресов объектов недвижимости производится в следующих случаях: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выдачи разрешения на строительство нового объекта недвижимости;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разделения владений и комплексов строений на отдельные части;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образования новых имущественных комплексов строений при объединении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ввода строений в эксплуатацию, если при выдаче разрешения на строительство не был присвоен адрес объекта;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предоставления земельных участков под строительство.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Порядок работы с заказчиком по уточнению адресов объектов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 получение заявки на присвоение или уточнение адреса объектам недвижимости в черте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Работа с заказчиком: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проверка соответствия планов предприятий, предоставленных заказчиком, и имеющегося адресного плана;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проверка наличия исполнительных топографических планов предприятий в М 1:500, М 1:2000;</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оформление запроса в территориальный орган Федеральной регистрационной службы государственной регистрации, кадастра и картографии  по Республике Дагестан 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произвести сравнение полученных данных с информацией на объекты недвижимости, земельные участки, полученной от заказчика;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 нанесение имеющихся сведений на топографический план предприятия, выявление объектов недвижимости без почтового адреса;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присвоить, уточнить адреса объектам недвижимости постановлением Администрации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8.10.5.Установление новых адресов строений производится с учетом требований, изложенных в подпункте 8.9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8.10.6.Основанием для регистрации адресов объектов, находящихся в эксплуатации, являются документы, подтверждающие право собственности на строения.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для внесения соответствующих изменений в техническую документацию и оформления сведений о возникшем объекте недвижимости для органа, осуществляющего государственную регистрацию прав на недвижимое имущество и сделок с ним.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8.10.8.Новый адрес принимается на обслуживание организациями и предприятиями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suppressAutoHyphens/>
        <w:autoSpaceDE w:val="0"/>
        <w:autoSpaceDN w:val="0"/>
        <w:adjustRightInd w:val="0"/>
        <w:spacing w:after="0"/>
        <w:ind w:left="0" w:firstLine="851"/>
        <w:jc w:val="both"/>
        <w:outlineLvl w:val="3"/>
        <w:rPr>
          <w:rFonts w:ascii="Times New Roman" w:hAnsi="Times New Roman" w:cs="Times New Roman"/>
          <w:sz w:val="24"/>
          <w:szCs w:val="24"/>
        </w:rPr>
      </w:pPr>
      <w:bookmarkStart w:id="126" w:name="_Toc270676573"/>
      <w:bookmarkStart w:id="127" w:name="_Toc424231143"/>
      <w:r w:rsidRPr="00734EBA">
        <w:rPr>
          <w:rFonts w:ascii="Times New Roman" w:hAnsi="Times New Roman" w:cs="Times New Roman"/>
          <w:b/>
          <w:bCs/>
          <w:sz w:val="24"/>
          <w:szCs w:val="24"/>
        </w:rPr>
        <w:lastRenderedPageBreak/>
        <w:t xml:space="preserve">Правила оформления и содержания адресного хозяйства на территории </w:t>
      </w:r>
      <w:bookmarkEnd w:id="126"/>
      <w:r w:rsidRPr="00734EBA">
        <w:rPr>
          <w:rFonts w:ascii="Times New Roman" w:hAnsi="Times New Roman" w:cs="Times New Roman"/>
          <w:b/>
          <w:bCs/>
          <w:sz w:val="24"/>
          <w:szCs w:val="24"/>
        </w:rPr>
        <w:t xml:space="preserve">муниципального образования </w:t>
      </w:r>
      <w:r>
        <w:rPr>
          <w:rFonts w:ascii="Times New Roman" w:hAnsi="Times New Roman" w:cs="Times New Roman"/>
          <w:b/>
          <w:bCs/>
          <w:sz w:val="24"/>
          <w:szCs w:val="24"/>
        </w:rPr>
        <w:t>сельское поселение «сельсовет «</w:t>
      </w:r>
      <w:r w:rsidR="00E8659B">
        <w:rPr>
          <w:rFonts w:ascii="Times New Roman" w:hAnsi="Times New Roman" w:cs="Times New Roman"/>
          <w:b/>
          <w:bCs/>
          <w:sz w:val="24"/>
          <w:szCs w:val="24"/>
        </w:rPr>
        <w:t>Крайновский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Дагестан</w:t>
      </w:r>
      <w:bookmarkEnd w:id="127"/>
      <w:r w:rsidRPr="00734EBA">
        <w:rPr>
          <w:rFonts w:ascii="Times New Roman" w:hAnsi="Times New Roman" w:cs="Times New Roman"/>
          <w:sz w:val="24"/>
          <w:szCs w:val="24"/>
        </w:rPr>
        <w:t xml:space="preserve"> </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утверждается постановлением Главы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8.11.2.Аншлаг содержит:</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наименование улицы, переулка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номер здания (дома);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стрелку с направлением по возрастанию нумерации зданий (домов).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8.11.3.Аншлаги размещаются на фасадах домов в соответствии со следующими требованиями: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аншлаг утвержденного образца вывешивается на каждом жилом и общественном здании;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аншлаг устанавливается с обязательной наружной или внутренней подсветкой в ночное время суток;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spacing w:line="276" w:lineRule="auto"/>
        <w:rPr>
          <w:rFonts w:ascii="Times New Roman" w:hAnsi="Times New Roman" w:cs="Times New Roman"/>
          <w:b/>
          <w:bCs/>
          <w:kern w:val="32"/>
          <w:sz w:val="24"/>
          <w:szCs w:val="24"/>
          <w:lang w:eastAsia="ru-RU"/>
        </w:rPr>
      </w:pPr>
      <w:bookmarkStart w:id="128" w:name="_Toc270676574"/>
    </w:p>
    <w:p w:rsidR="006033F1" w:rsidRPr="00734EBA" w:rsidRDefault="006033F1" w:rsidP="0049516E">
      <w:pPr>
        <w:pStyle w:val="3"/>
        <w:keepLines w:val="0"/>
        <w:numPr>
          <w:ilvl w:val="1"/>
          <w:numId w:val="27"/>
        </w:numPr>
        <w:suppressAutoHyphens/>
        <w:spacing w:before="0"/>
        <w:jc w:val="center"/>
        <w:rPr>
          <w:rFonts w:ascii="Times New Roman" w:hAnsi="Times New Roman" w:cs="Times New Roman"/>
          <w:color w:val="auto"/>
          <w:kern w:val="32"/>
          <w:sz w:val="24"/>
          <w:szCs w:val="24"/>
          <w:lang w:eastAsia="ru-RU"/>
        </w:rPr>
      </w:pPr>
      <w:bookmarkStart w:id="129" w:name="_Toc424231144"/>
      <w:r w:rsidRPr="00734EBA">
        <w:rPr>
          <w:rFonts w:ascii="Times New Roman" w:hAnsi="Times New Roman" w:cs="Times New Roman"/>
          <w:color w:val="auto"/>
          <w:kern w:val="32"/>
          <w:sz w:val="24"/>
          <w:szCs w:val="24"/>
          <w:lang w:eastAsia="ru-RU"/>
        </w:rPr>
        <w:t>ЗАКЛЮЧИТЕЛЬНЫЕ ПОЛОЖЕНИЯ</w:t>
      </w:r>
      <w:bookmarkEnd w:id="128"/>
      <w:bookmarkEnd w:id="129"/>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7"/>
        </w:numPr>
        <w:autoSpaceDE w:val="0"/>
        <w:autoSpaceDN w:val="0"/>
        <w:adjustRightInd w:val="0"/>
        <w:spacing w:after="0"/>
        <w:ind w:left="0" w:firstLine="880"/>
        <w:jc w:val="both"/>
        <w:outlineLvl w:val="3"/>
        <w:rPr>
          <w:rFonts w:ascii="Times New Roman" w:hAnsi="Times New Roman" w:cs="Times New Roman"/>
          <w:b/>
          <w:bCs/>
          <w:sz w:val="24"/>
          <w:szCs w:val="24"/>
        </w:rPr>
      </w:pPr>
      <w:bookmarkStart w:id="130" w:name="_Toc270676575"/>
      <w:bookmarkStart w:id="131" w:name="_Toc424231145"/>
      <w:r w:rsidRPr="00734EBA">
        <w:rPr>
          <w:rFonts w:ascii="Times New Roman" w:hAnsi="Times New Roman" w:cs="Times New Roman"/>
          <w:b/>
          <w:bCs/>
          <w:sz w:val="24"/>
          <w:szCs w:val="24"/>
        </w:rPr>
        <w:t xml:space="preserve">Правила землепользования и застройки муниципального образования </w:t>
      </w:r>
      <w:r>
        <w:rPr>
          <w:rFonts w:ascii="Times New Roman" w:hAnsi="Times New Roman" w:cs="Times New Roman"/>
          <w:b/>
          <w:bCs/>
          <w:sz w:val="24"/>
          <w:szCs w:val="24"/>
        </w:rPr>
        <w:t>сельское поселение «сельсовет «</w:t>
      </w:r>
      <w:r w:rsidR="00E8659B">
        <w:rPr>
          <w:rFonts w:ascii="Times New Roman" w:hAnsi="Times New Roman" w:cs="Times New Roman"/>
          <w:b/>
          <w:bCs/>
          <w:sz w:val="24"/>
          <w:szCs w:val="24"/>
        </w:rPr>
        <w:t>Крайновский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w:t>
      </w:r>
      <w:r>
        <w:rPr>
          <w:rFonts w:ascii="Times New Roman" w:hAnsi="Times New Roman" w:cs="Times New Roman"/>
          <w:b/>
          <w:bCs/>
          <w:sz w:val="24"/>
          <w:szCs w:val="24"/>
        </w:rPr>
        <w:t xml:space="preserve">стан </w:t>
      </w:r>
      <w:r w:rsidRPr="00734EBA">
        <w:rPr>
          <w:rFonts w:ascii="Times New Roman" w:hAnsi="Times New Roman" w:cs="Times New Roman"/>
          <w:b/>
          <w:bCs/>
          <w:sz w:val="24"/>
          <w:szCs w:val="24"/>
        </w:rPr>
        <w:t>вступают в силу со дня их официального опубликования (обнародования)</w:t>
      </w:r>
      <w:bookmarkEnd w:id="130"/>
      <w:bookmarkEnd w:id="131"/>
    </w:p>
    <w:p w:rsidR="006033F1" w:rsidRPr="00734EBA" w:rsidRDefault="006033F1" w:rsidP="00E50008">
      <w:pPr>
        <w:suppressAutoHyphens/>
        <w:spacing w:line="276" w:lineRule="auto"/>
        <w:ind w:firstLine="851"/>
        <w:jc w:val="both"/>
        <w:rPr>
          <w:rFonts w:ascii="Times New Roman" w:hAnsi="Times New Roman" w:cs="Times New Roman"/>
          <w:sz w:val="24"/>
          <w:szCs w:val="24"/>
        </w:rPr>
      </w:pPr>
      <w:bookmarkStart w:id="132" w:name="_Toc270676576"/>
    </w:p>
    <w:p w:rsidR="006033F1" w:rsidRPr="00734EBA" w:rsidRDefault="006033F1" w:rsidP="007A0CF5">
      <w:pPr>
        <w:pStyle w:val="a5"/>
        <w:keepNext/>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33" w:name="_Toc424231146"/>
      <w:r w:rsidRPr="00734EBA">
        <w:rPr>
          <w:rFonts w:ascii="Times New Roman" w:hAnsi="Times New Roman" w:cs="Times New Roman"/>
          <w:b/>
          <w:bCs/>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мости</w:t>
      </w:r>
      <w:bookmarkEnd w:id="132"/>
      <w:bookmarkEnd w:id="133"/>
    </w:p>
    <w:p w:rsidR="006033F1" w:rsidRPr="00734EBA" w:rsidRDefault="006033F1" w:rsidP="00E50008">
      <w:pPr>
        <w:suppressAutoHyphens/>
        <w:spacing w:line="276" w:lineRule="auto"/>
        <w:ind w:firstLine="851"/>
        <w:jc w:val="both"/>
        <w:rPr>
          <w:rFonts w:ascii="Times New Roman" w:hAnsi="Times New Roman" w:cs="Times New Roman"/>
          <w:b/>
          <w:bCs/>
          <w:sz w:val="24"/>
          <w:szCs w:val="24"/>
        </w:rPr>
      </w:pPr>
    </w:p>
    <w:p w:rsidR="006033F1" w:rsidRPr="00AB38EC" w:rsidRDefault="006033F1" w:rsidP="007A0CF5">
      <w:pPr>
        <w:pStyle w:val="a5"/>
        <w:keepNext/>
        <w:numPr>
          <w:ilvl w:val="2"/>
          <w:numId w:val="27"/>
        </w:numPr>
        <w:suppressAutoHyphens/>
        <w:autoSpaceDE w:val="0"/>
        <w:autoSpaceDN w:val="0"/>
        <w:adjustRightInd w:val="0"/>
        <w:spacing w:after="0"/>
        <w:ind w:left="0" w:firstLine="851"/>
        <w:jc w:val="both"/>
        <w:outlineLvl w:val="3"/>
        <w:rPr>
          <w:rFonts w:ascii="Times New Roman" w:hAnsi="Times New Roman" w:cs="Times New Roman"/>
          <w:b/>
          <w:bCs/>
          <w:sz w:val="24"/>
          <w:szCs w:val="24"/>
        </w:rPr>
      </w:pPr>
      <w:bookmarkStart w:id="134" w:name="_Toc270676577"/>
      <w:bookmarkStart w:id="135" w:name="_Toc424231147"/>
      <w:r w:rsidRPr="00AB38EC">
        <w:rPr>
          <w:rFonts w:ascii="Times New Roman" w:hAnsi="Times New Roman" w:cs="Times New Roman"/>
          <w:b/>
          <w:bCs/>
          <w:sz w:val="24"/>
          <w:szCs w:val="24"/>
        </w:rPr>
        <w:t>В случае внесения изменений в Генеральный план муниципального образования сельское поселение «сельсовет «</w:t>
      </w:r>
      <w:r w:rsidR="00E8659B">
        <w:rPr>
          <w:rFonts w:ascii="Times New Roman" w:hAnsi="Times New Roman" w:cs="Times New Roman"/>
          <w:b/>
          <w:bCs/>
          <w:sz w:val="24"/>
          <w:szCs w:val="24"/>
        </w:rPr>
        <w:t>Крайновский</w:t>
      </w:r>
      <w:r w:rsidRPr="00AB38EC">
        <w:rPr>
          <w:rFonts w:ascii="Times New Roman" w:hAnsi="Times New Roman" w:cs="Times New Roman"/>
          <w:b/>
          <w:bCs/>
          <w:sz w:val="24"/>
          <w:szCs w:val="24"/>
        </w:rPr>
        <w:t>» Кизлярского района Республики Дагестан соответствующие изменения должны быть внесены в Правила землепользования и застройки</w:t>
      </w:r>
      <w:bookmarkEnd w:id="134"/>
      <w:bookmarkEnd w:id="135"/>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AB38EC" w:rsidRDefault="006033F1" w:rsidP="007A0CF5">
      <w:pPr>
        <w:pStyle w:val="a5"/>
        <w:widowControl w:val="0"/>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36" w:name="_Toc270676578"/>
      <w:bookmarkStart w:id="137" w:name="_Toc424231148"/>
      <w:r w:rsidRPr="00AB38EC">
        <w:rPr>
          <w:rFonts w:ascii="Times New Roman" w:hAnsi="Times New Roman" w:cs="Times New Roman"/>
          <w:b/>
          <w:bCs/>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w:t>
      </w:r>
      <w:r w:rsidRPr="00AB38EC">
        <w:rPr>
          <w:rFonts w:ascii="Times New Roman" w:hAnsi="Times New Roman" w:cs="Times New Roman"/>
          <w:b/>
          <w:bCs/>
          <w:sz w:val="24"/>
          <w:szCs w:val="24"/>
        </w:rPr>
        <w:t>а</w:t>
      </w:r>
      <w:r w:rsidRPr="00AB38EC">
        <w:rPr>
          <w:rFonts w:ascii="Times New Roman" w:hAnsi="Times New Roman" w:cs="Times New Roman"/>
          <w:b/>
          <w:bCs/>
          <w:sz w:val="24"/>
          <w:szCs w:val="24"/>
        </w:rPr>
        <w:t xml:space="preserve">телей и предписаний не установлено, то в соответствующих позициях градостроительных </w:t>
      </w:r>
      <w:r w:rsidRPr="00AB38EC">
        <w:rPr>
          <w:rFonts w:ascii="Times New Roman" w:hAnsi="Times New Roman" w:cs="Times New Roman"/>
          <w:b/>
          <w:bCs/>
          <w:sz w:val="24"/>
          <w:szCs w:val="24"/>
        </w:rPr>
        <w:lastRenderedPageBreak/>
        <w:t>регламентов приводится указание на необходимость получения соответствующих закл</w:t>
      </w:r>
      <w:r w:rsidRPr="00AB38EC">
        <w:rPr>
          <w:rFonts w:ascii="Times New Roman" w:hAnsi="Times New Roman" w:cs="Times New Roman"/>
          <w:b/>
          <w:bCs/>
          <w:sz w:val="24"/>
          <w:szCs w:val="24"/>
        </w:rPr>
        <w:t>ю</w:t>
      </w:r>
      <w:r w:rsidRPr="00AB38EC">
        <w:rPr>
          <w:rFonts w:ascii="Times New Roman" w:hAnsi="Times New Roman" w:cs="Times New Roman"/>
          <w:b/>
          <w:bCs/>
          <w:sz w:val="24"/>
          <w:szCs w:val="24"/>
        </w:rPr>
        <w:t>чений от органов государственной власти, в ведении которых находится контроль за с</w:t>
      </w:r>
      <w:r w:rsidRPr="00AB38EC">
        <w:rPr>
          <w:rFonts w:ascii="Times New Roman" w:hAnsi="Times New Roman" w:cs="Times New Roman"/>
          <w:b/>
          <w:bCs/>
          <w:sz w:val="24"/>
          <w:szCs w:val="24"/>
        </w:rPr>
        <w:t>о</w:t>
      </w:r>
      <w:r w:rsidRPr="00AB38EC">
        <w:rPr>
          <w:rFonts w:ascii="Times New Roman" w:hAnsi="Times New Roman" w:cs="Times New Roman"/>
          <w:b/>
          <w:bCs/>
          <w:sz w:val="24"/>
          <w:szCs w:val="24"/>
        </w:rPr>
        <w:t>блюдением режимов зон с особыми условиями использования территорий, в случаях, уст</w:t>
      </w:r>
      <w:r w:rsidRPr="00AB38EC">
        <w:rPr>
          <w:rFonts w:ascii="Times New Roman" w:hAnsi="Times New Roman" w:cs="Times New Roman"/>
          <w:b/>
          <w:bCs/>
          <w:sz w:val="24"/>
          <w:szCs w:val="24"/>
        </w:rPr>
        <w:t>а</w:t>
      </w:r>
      <w:r w:rsidRPr="00AB38EC">
        <w:rPr>
          <w:rFonts w:ascii="Times New Roman" w:hAnsi="Times New Roman" w:cs="Times New Roman"/>
          <w:b/>
          <w:bCs/>
          <w:sz w:val="24"/>
          <w:szCs w:val="24"/>
        </w:rPr>
        <w:t>новленных законодательством Российской Федерации и Республики Дагестан.</w:t>
      </w:r>
      <w:bookmarkEnd w:id="136"/>
      <w:bookmarkEnd w:id="137"/>
    </w:p>
    <w:p w:rsidR="006033F1" w:rsidRPr="00AB38EC" w:rsidRDefault="006033F1" w:rsidP="00E50008">
      <w:pPr>
        <w:suppressAutoHyphens/>
        <w:spacing w:line="276" w:lineRule="auto"/>
        <w:ind w:firstLine="851"/>
        <w:jc w:val="both"/>
        <w:rPr>
          <w:rFonts w:ascii="Times New Roman" w:hAnsi="Times New Roman" w:cs="Times New Roman"/>
          <w:b/>
          <w:bCs/>
          <w:sz w:val="24"/>
          <w:szCs w:val="24"/>
        </w:rPr>
      </w:pPr>
      <w:r w:rsidRPr="00AB38EC">
        <w:rPr>
          <w:rFonts w:ascii="Times New Roman" w:hAnsi="Times New Roman" w:cs="Times New Roman"/>
          <w:b/>
          <w:bCs/>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38" w:name="_Toc270676579"/>
      <w:bookmarkStart w:id="139" w:name="_Toc424231149"/>
      <w:r w:rsidRPr="00734EBA">
        <w:rPr>
          <w:rFonts w:ascii="Times New Roman" w:hAnsi="Times New Roman" w:cs="Times New Roman"/>
          <w:b/>
          <w:bCs/>
          <w:sz w:val="24"/>
          <w:szCs w:val="24"/>
        </w:rPr>
        <w:t>Общие положения, относящиеся к ранее возникшим правам</w:t>
      </w:r>
      <w:bookmarkEnd w:id="138"/>
      <w:bookmarkEnd w:id="13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9.5.1.Принятые до введения в действие настоящих Правил, муниципальные правовые акты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по вопросам землепользования и застройки применяются в части, не противоречащей настоящим Правилам.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9.5.4.Постановлением Главы муниципального образования может быть придан статус несоответствия: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a5"/>
        <w:keepNext/>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40" w:name="_Toc270676580"/>
      <w:bookmarkStart w:id="141" w:name="_Toc424231150"/>
      <w:r w:rsidRPr="00734EBA">
        <w:rPr>
          <w:rFonts w:ascii="Times New Roman" w:hAnsi="Times New Roman" w:cs="Times New Roman"/>
          <w:b/>
          <w:bCs/>
          <w:sz w:val="24"/>
          <w:szCs w:val="24"/>
        </w:rPr>
        <w:t>Использование и строительные изменения объектов недвижимости, не соответствующих Правилам</w:t>
      </w:r>
      <w:bookmarkEnd w:id="140"/>
      <w:bookmarkEnd w:id="14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w:t>
      </w:r>
      <w:r w:rsidRPr="00734EBA">
        <w:rPr>
          <w:rFonts w:ascii="Times New Roman" w:hAnsi="Times New Roman" w:cs="Times New Roman"/>
          <w:sz w:val="24"/>
          <w:szCs w:val="24"/>
        </w:rPr>
        <w:lastRenderedPageBreak/>
        <w:t>существовать и использоваться с установлением определенного срока их приведения в соответствие с настоящими Правилами.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Главы муниципального образования, принятом на основании решения Комиссии по землепользованию и застройке,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Администрация муниципального образования вправе принимать решения 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a5"/>
        <w:keepNext/>
        <w:numPr>
          <w:ilvl w:val="2"/>
          <w:numId w:val="27"/>
        </w:numPr>
        <w:suppressAutoHyphens/>
        <w:autoSpaceDE w:val="0"/>
        <w:autoSpaceDN w:val="0"/>
        <w:adjustRightInd w:val="0"/>
        <w:spacing w:after="0"/>
        <w:ind w:left="0" w:firstLine="851"/>
        <w:jc w:val="both"/>
        <w:outlineLvl w:val="3"/>
        <w:rPr>
          <w:rFonts w:ascii="Times New Roman" w:hAnsi="Times New Roman" w:cs="Times New Roman"/>
          <w:sz w:val="24"/>
          <w:szCs w:val="24"/>
        </w:rPr>
      </w:pPr>
      <w:bookmarkStart w:id="142" w:name="_Toc270676581"/>
      <w:bookmarkStart w:id="143" w:name="_Toc424231151"/>
      <w:r w:rsidRPr="00734EBA">
        <w:rPr>
          <w:rFonts w:ascii="Times New Roman" w:hAnsi="Times New Roman" w:cs="Times New Roman"/>
          <w:b/>
          <w:bCs/>
          <w:sz w:val="24"/>
          <w:szCs w:val="24"/>
        </w:rPr>
        <w:lastRenderedPageBreak/>
        <w:t xml:space="preserve">Ответственность за нарушения Правил землепользования и застройки </w:t>
      </w:r>
      <w:bookmarkEnd w:id="142"/>
      <w:r w:rsidRPr="00734EBA">
        <w:rPr>
          <w:rFonts w:ascii="Times New Roman" w:hAnsi="Times New Roman" w:cs="Times New Roman"/>
          <w:b/>
          <w:bCs/>
          <w:sz w:val="24"/>
          <w:szCs w:val="24"/>
        </w:rPr>
        <w:t xml:space="preserve">муниципального образования </w:t>
      </w:r>
      <w:r>
        <w:rPr>
          <w:rFonts w:ascii="Times New Roman" w:hAnsi="Times New Roman" w:cs="Times New Roman"/>
          <w:b/>
          <w:bCs/>
          <w:sz w:val="24"/>
          <w:szCs w:val="24"/>
        </w:rPr>
        <w:t>сельское поселение «сельсовет «</w:t>
      </w:r>
      <w:r w:rsidR="00E8659B">
        <w:rPr>
          <w:rFonts w:ascii="Times New Roman" w:hAnsi="Times New Roman" w:cs="Times New Roman"/>
          <w:b/>
          <w:bCs/>
          <w:sz w:val="24"/>
          <w:szCs w:val="24"/>
        </w:rPr>
        <w:t>Крайновский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Дагестан</w:t>
      </w:r>
      <w:bookmarkEnd w:id="143"/>
      <w:r w:rsidRPr="00734EBA">
        <w:rPr>
          <w:rFonts w:ascii="Times New Roman" w:hAnsi="Times New Roman" w:cs="Times New Roman"/>
          <w:sz w:val="24"/>
          <w:szCs w:val="24"/>
        </w:rPr>
        <w:t xml:space="preserve"> </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cs="Times New Roman"/>
          <w:sz w:val="24"/>
          <w:szCs w:val="24"/>
        </w:rPr>
        <w:t>сельское поселение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привлекаются к ответственности в установленном законодательством Российской Федерации и </w:t>
      </w:r>
      <w:r>
        <w:rPr>
          <w:rFonts w:ascii="Times New Roman" w:hAnsi="Times New Roman" w:cs="Times New Roman"/>
          <w:sz w:val="24"/>
          <w:szCs w:val="24"/>
        </w:rPr>
        <w:t>Республики</w:t>
      </w:r>
      <w:r w:rsidRPr="00734EBA">
        <w:rPr>
          <w:rFonts w:ascii="Times New Roman" w:hAnsi="Times New Roman" w:cs="Times New Roman"/>
          <w:sz w:val="24"/>
          <w:szCs w:val="24"/>
        </w:rPr>
        <w:t xml:space="preserve"> Дагестан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соответствии с законами Российской Федерации и Республики Дагестан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9.7.2.Применение указанных видов ответственности не освобождает виновных от возмещения причиненного ущерба.</w:t>
      </w:r>
    </w:p>
    <w:p w:rsidR="006033F1" w:rsidRPr="00734EBA" w:rsidRDefault="006033F1" w:rsidP="00AB38EC">
      <w:pPr>
        <w:ind w:firstLine="770"/>
        <w:jc w:val="both"/>
        <w:rPr>
          <w:rFonts w:ascii="Times New Roman" w:hAnsi="Times New Roman" w:cs="Times New Roman"/>
          <w:sz w:val="24"/>
          <w:szCs w:val="24"/>
        </w:rPr>
      </w:pPr>
      <w:r w:rsidRPr="00734EBA">
        <w:rPr>
          <w:rFonts w:ascii="Times New Roman" w:hAnsi="Times New Roman" w:cs="Times New Roman"/>
          <w:sz w:val="24"/>
          <w:szCs w:val="24"/>
        </w:rPr>
        <w:t>9.7.3.Нарушение должностными лицами градостроительного законодательства влечет а</w:t>
      </w:r>
      <w:r w:rsidRPr="00734EBA">
        <w:rPr>
          <w:rFonts w:ascii="Times New Roman" w:hAnsi="Times New Roman" w:cs="Times New Roman"/>
          <w:sz w:val="24"/>
          <w:szCs w:val="24"/>
        </w:rPr>
        <w:t>д</w:t>
      </w:r>
      <w:r w:rsidRPr="00734EBA">
        <w:rPr>
          <w:rFonts w:ascii="Times New Roman" w:hAnsi="Times New Roman" w:cs="Times New Roman"/>
          <w:sz w:val="24"/>
          <w:szCs w:val="24"/>
        </w:rPr>
        <w:t>министративную ответственность виновных согласно законодательству об административной ответственности Российской Федерации и Республики Дагестан.</w:t>
      </w:r>
      <w:bookmarkStart w:id="144" w:name="_Toc309220491"/>
    </w:p>
    <w:p w:rsidR="006033F1" w:rsidRPr="00734EBA" w:rsidRDefault="006033F1" w:rsidP="00060B08">
      <w:pPr>
        <w:jc w:val="both"/>
        <w:rPr>
          <w:rFonts w:ascii="Times New Roman" w:hAnsi="Times New Roman" w:cs="Times New Roman"/>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6033F1" w:rsidRPr="00734EBA" w:rsidRDefault="006033F1" w:rsidP="00E50008">
      <w:pPr>
        <w:pStyle w:val="3"/>
        <w:keepLines w:val="0"/>
        <w:numPr>
          <w:ilvl w:val="1"/>
          <w:numId w:val="27"/>
        </w:numPr>
        <w:suppressAutoHyphens/>
        <w:spacing w:before="0"/>
        <w:jc w:val="center"/>
        <w:rPr>
          <w:rFonts w:ascii="Times New Roman" w:hAnsi="Times New Roman" w:cs="Times New Roman"/>
          <w:color w:val="auto"/>
          <w:kern w:val="32"/>
          <w:sz w:val="24"/>
          <w:szCs w:val="24"/>
          <w:lang w:eastAsia="ru-RU"/>
        </w:rPr>
      </w:pPr>
      <w:bookmarkStart w:id="145" w:name="_Toc424231152"/>
      <w:bookmarkEnd w:id="144"/>
      <w:r w:rsidRPr="00734EBA">
        <w:rPr>
          <w:rFonts w:ascii="Times New Roman" w:hAnsi="Times New Roman" w:cs="Times New Roman"/>
          <w:color w:val="auto"/>
          <w:kern w:val="32"/>
          <w:sz w:val="24"/>
          <w:szCs w:val="24"/>
          <w:lang w:eastAsia="ru-RU"/>
        </w:rPr>
        <w:lastRenderedPageBreak/>
        <w:t>ОБЩИЕ ПОЛОЖЕНИЯ</w:t>
      </w:r>
      <w:bookmarkEnd w:id="145"/>
    </w:p>
    <w:p w:rsidR="006033F1" w:rsidRPr="00734EBA" w:rsidRDefault="006033F1" w:rsidP="00E50008">
      <w:pPr>
        <w:spacing w:line="276" w:lineRule="auto"/>
        <w:ind w:firstLine="851"/>
        <w:rPr>
          <w:rFonts w:ascii="Times New Roman" w:hAnsi="Times New Roman" w:cs="Times New Roman"/>
          <w:b/>
          <w:bCs/>
          <w:sz w:val="24"/>
          <w:szCs w:val="24"/>
        </w:rPr>
      </w:pPr>
    </w:p>
    <w:p w:rsidR="006033F1" w:rsidRPr="006D4091" w:rsidRDefault="006033F1" w:rsidP="000C452B">
      <w:pPr>
        <w:pStyle w:val="a5"/>
        <w:keepNext/>
        <w:numPr>
          <w:ilvl w:val="2"/>
          <w:numId w:val="36"/>
        </w:numPr>
        <w:suppressAutoHyphens/>
        <w:autoSpaceDE w:val="0"/>
        <w:autoSpaceDN w:val="0"/>
        <w:adjustRightInd w:val="0"/>
        <w:spacing w:after="0"/>
        <w:ind w:left="0" w:firstLine="1418"/>
        <w:jc w:val="both"/>
        <w:outlineLvl w:val="3"/>
        <w:rPr>
          <w:rFonts w:ascii="Times New Roman" w:hAnsi="Times New Roman" w:cs="Times New Roman"/>
          <w:b/>
          <w:bCs/>
          <w:sz w:val="24"/>
          <w:szCs w:val="24"/>
        </w:rPr>
      </w:pPr>
      <w:bookmarkStart w:id="146" w:name="_Toc424231153"/>
      <w:r w:rsidRPr="00734EBA">
        <w:rPr>
          <w:rFonts w:ascii="Times New Roman" w:hAnsi="Times New Roman" w:cs="Times New Roman"/>
          <w:b/>
          <w:bCs/>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w:t>
      </w:r>
      <w:r w:rsidRPr="006D4091">
        <w:rPr>
          <w:rFonts w:ascii="Times New Roman" w:hAnsi="Times New Roman" w:cs="Times New Roman"/>
          <w:b/>
          <w:bCs/>
          <w:sz w:val="24"/>
          <w:szCs w:val="24"/>
        </w:rPr>
        <w:t xml:space="preserve">образования </w:t>
      </w:r>
      <w:r>
        <w:rPr>
          <w:rFonts w:ascii="Times New Roman" w:hAnsi="Times New Roman" w:cs="Times New Roman"/>
          <w:b/>
          <w:bCs/>
          <w:sz w:val="24"/>
          <w:szCs w:val="24"/>
        </w:rPr>
        <w:t>сельское поселение «сельсовет «</w:t>
      </w:r>
      <w:r w:rsidR="00E8659B">
        <w:rPr>
          <w:rFonts w:ascii="Times New Roman" w:hAnsi="Times New Roman" w:cs="Times New Roman"/>
          <w:b/>
          <w:bCs/>
          <w:sz w:val="24"/>
          <w:szCs w:val="24"/>
        </w:rPr>
        <w:t>Крайновский</w:t>
      </w:r>
      <w:r>
        <w:rPr>
          <w:rFonts w:ascii="Times New Roman" w:hAnsi="Times New Roman" w:cs="Times New Roman"/>
          <w:b/>
          <w:bCs/>
          <w:sz w:val="24"/>
          <w:szCs w:val="24"/>
        </w:rPr>
        <w:t xml:space="preserve">» Кизлярского района </w:t>
      </w:r>
      <w:r w:rsidRPr="006D4091">
        <w:rPr>
          <w:rFonts w:ascii="Times New Roman" w:hAnsi="Times New Roman" w:cs="Times New Roman"/>
          <w:b/>
          <w:bCs/>
          <w:sz w:val="24"/>
          <w:szCs w:val="24"/>
        </w:rPr>
        <w:t>Республики Дагестан</w:t>
      </w:r>
      <w:bookmarkEnd w:id="146"/>
      <w:r w:rsidRPr="006D4091">
        <w:rPr>
          <w:rFonts w:ascii="Times New Roman" w:hAnsi="Times New Roman" w:cs="Times New Roman"/>
          <w:b/>
          <w:bCs/>
          <w:sz w:val="24"/>
          <w:szCs w:val="24"/>
        </w:rPr>
        <w:t xml:space="preserve"> </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 xml:space="preserve">10.1.1. </w:t>
      </w:r>
      <w:r w:rsidRPr="00734EBA">
        <w:rPr>
          <w:rFonts w:ascii="Times New Roman" w:hAnsi="Times New Roman" w:cs="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w:t>
      </w:r>
      <w:r>
        <w:rPr>
          <w:rFonts w:ascii="Times New Roman" w:hAnsi="Times New Roman" w:cs="Times New Roman"/>
          <w:sz w:val="24"/>
          <w:szCs w:val="24"/>
        </w:rPr>
        <w:t>сельского поселения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Кизлярского района </w:t>
      </w:r>
      <w:r w:rsidRPr="00734EBA">
        <w:rPr>
          <w:rFonts w:ascii="Times New Roman" w:hAnsi="Times New Roman" w:cs="Times New Roman"/>
          <w:sz w:val="24"/>
          <w:szCs w:val="24"/>
        </w:rPr>
        <w:t>Республики Дагестан установлены следующие территориальные зоны</w:t>
      </w:r>
      <w:r w:rsidRPr="00734EBA">
        <w:rPr>
          <w:rFonts w:ascii="Times New Roman" w:hAnsi="Times New Roman" w:cs="Times New Roman"/>
          <w:sz w:val="24"/>
          <w:szCs w:val="24"/>
          <w:lang w:eastAsia="ru-RU"/>
        </w:rPr>
        <w:t xml:space="preserve"> (в скобках приводится их кодовое обозначение):</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застройки индивидуальными жилыми домами (Ж1);</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делового, общественного и коммерческого назначения (О1);</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производственные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производственная зона (П1);</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транспортной инфраструктуры (Т);</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рекреационного назначения (Р);</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сельскохозяйственных угодий (Сх1);</w:t>
      </w:r>
    </w:p>
    <w:p w:rsidR="006033F1" w:rsidRPr="00AB38EC" w:rsidRDefault="006033F1" w:rsidP="00AB38EC">
      <w:pPr>
        <w:pStyle w:val="a5"/>
        <w:numPr>
          <w:ilvl w:val="0"/>
          <w:numId w:val="22"/>
        </w:numPr>
        <w:suppressAutoHyphens/>
        <w:spacing w:after="0"/>
        <w:ind w:left="709"/>
        <w:jc w:val="both"/>
        <w:rPr>
          <w:rFonts w:ascii="Times New Roman" w:hAnsi="Times New Roman" w:cs="Times New Roman"/>
          <w:sz w:val="24"/>
          <w:szCs w:val="24"/>
          <w:lang w:eastAsia="ru-RU"/>
        </w:rPr>
      </w:pPr>
      <w:r w:rsidRPr="00AB38EC">
        <w:rPr>
          <w:rFonts w:ascii="Times New Roman" w:hAnsi="Times New Roman" w:cs="Times New Roman"/>
          <w:sz w:val="24"/>
          <w:szCs w:val="24"/>
          <w:lang w:eastAsia="ru-RU"/>
        </w:rPr>
        <w:t>зона, занятая объектами сельскохозяйственного назначения (Сх2).</w:t>
      </w:r>
    </w:p>
    <w:p w:rsidR="006033F1" w:rsidRPr="00734EBA" w:rsidRDefault="006033F1" w:rsidP="000C452B">
      <w:pPr>
        <w:pStyle w:val="a5"/>
        <w:keepNext/>
        <w:numPr>
          <w:ilvl w:val="2"/>
          <w:numId w:val="36"/>
        </w:numPr>
        <w:suppressAutoHyphens/>
        <w:autoSpaceDE w:val="0"/>
        <w:autoSpaceDN w:val="0"/>
        <w:adjustRightInd w:val="0"/>
        <w:spacing w:after="0"/>
        <w:ind w:left="0" w:firstLine="851"/>
        <w:jc w:val="both"/>
        <w:outlineLvl w:val="3"/>
        <w:rPr>
          <w:rFonts w:ascii="Times New Roman" w:hAnsi="Times New Roman" w:cs="Times New Roman"/>
          <w:b/>
          <w:bCs/>
          <w:sz w:val="24"/>
          <w:szCs w:val="24"/>
        </w:rPr>
      </w:pPr>
      <w:bookmarkStart w:id="147" w:name="_Toc424231154"/>
      <w:r w:rsidRPr="00734EBA">
        <w:rPr>
          <w:rFonts w:ascii="Times New Roman" w:hAnsi="Times New Roman" w:cs="Times New Roman"/>
          <w:b/>
          <w:bCs/>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w:t>
      </w:r>
      <w:r>
        <w:rPr>
          <w:rFonts w:ascii="Times New Roman" w:hAnsi="Times New Roman" w:cs="Times New Roman"/>
          <w:b/>
          <w:bCs/>
          <w:sz w:val="24"/>
          <w:szCs w:val="24"/>
        </w:rPr>
        <w:t>сельское поселение «сельсовет «</w:t>
      </w:r>
      <w:r w:rsidR="00E8659B">
        <w:rPr>
          <w:rFonts w:ascii="Times New Roman" w:hAnsi="Times New Roman" w:cs="Times New Roman"/>
          <w:b/>
          <w:bCs/>
          <w:sz w:val="24"/>
          <w:szCs w:val="24"/>
        </w:rPr>
        <w:t>Крайновский</w:t>
      </w:r>
      <w:r>
        <w:rPr>
          <w:rFonts w:ascii="Times New Roman" w:hAnsi="Times New Roman" w:cs="Times New Roman"/>
          <w:b/>
          <w:bCs/>
          <w:sz w:val="24"/>
          <w:szCs w:val="24"/>
        </w:rPr>
        <w:t xml:space="preserve">» Кизлярского района </w:t>
      </w:r>
      <w:r w:rsidRPr="00734EBA">
        <w:rPr>
          <w:rFonts w:ascii="Times New Roman" w:hAnsi="Times New Roman" w:cs="Times New Roman"/>
          <w:b/>
          <w:bCs/>
          <w:sz w:val="24"/>
          <w:szCs w:val="24"/>
        </w:rPr>
        <w:t>Республики Дагестан</w:t>
      </w:r>
      <w:bookmarkEnd w:id="147"/>
      <w:r w:rsidRPr="00734EBA">
        <w:rPr>
          <w:rFonts w:ascii="Times New Roman" w:hAnsi="Times New Roman" w:cs="Times New Roman"/>
          <w:b/>
          <w:bCs/>
          <w:sz w:val="24"/>
          <w:szCs w:val="24"/>
        </w:rPr>
        <w:t xml:space="preserve"> </w:t>
      </w:r>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10.2.</w:t>
      </w:r>
      <w:r w:rsidRPr="00734EBA">
        <w:rPr>
          <w:rFonts w:ascii="Times New Roman" w:hAnsi="Times New Roman" w:cs="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10.2.</w:t>
      </w:r>
      <w:r w:rsidRPr="00734EBA">
        <w:rPr>
          <w:rFonts w:ascii="Times New Roman" w:hAnsi="Times New Roman" w:cs="Times New Roman"/>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10.2.</w:t>
      </w:r>
      <w:r w:rsidRPr="00734EBA">
        <w:rPr>
          <w:rFonts w:ascii="Times New Roman" w:hAnsi="Times New Roman" w:cs="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минимальная площадь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коэффициент застройки и коэффициент использования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минимальные отступы зданий, строений, сооружений от границ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максимальные выступы за красную линию частей зданий, строений,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w:t>
      </w:r>
      <w:r w:rsidRPr="00734EBA">
        <w:rPr>
          <w:rFonts w:ascii="Times New Roman" w:hAnsi="Times New Roman" w:cs="Times New Roman"/>
          <w:sz w:val="24"/>
          <w:szCs w:val="24"/>
          <w:lang w:eastAsia="ru-RU"/>
        </w:rPr>
        <w:lastRenderedPageBreak/>
        <w:t>мансардный и цокольный, а также прочие этажи, предусмотренные соответствующими строительными нормами и правилами как надземные;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высота зданий, строений, сооружений на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минимальная доля озелененной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минимальное количество машина-мест для хранения индивидуального автотранспорта на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высота ограждений земельных участков жилой застройки.</w:t>
      </w:r>
    </w:p>
    <w:p w:rsidR="006033F1" w:rsidRPr="00734EBA" w:rsidRDefault="006033F1" w:rsidP="00E50008">
      <w:pPr>
        <w:pStyle w:val="a5"/>
        <w:suppressAutoHyphens/>
        <w:spacing w:after="0"/>
        <w:ind w:left="851"/>
        <w:jc w:val="both"/>
        <w:rPr>
          <w:rFonts w:ascii="Times New Roman" w:hAnsi="Times New Roman" w:cs="Times New Roman"/>
          <w:sz w:val="24"/>
          <w:szCs w:val="24"/>
          <w:lang w:eastAsia="ru-RU"/>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48" w:name="_Toc424231155"/>
      <w:r w:rsidRPr="00734EBA">
        <w:rPr>
          <w:rFonts w:ascii="Times New Roman" w:hAnsi="Times New Roman" w:cs="Times New Roman"/>
          <w:b/>
          <w:bCs/>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14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w:t>
      </w:r>
      <w:r w:rsidRPr="00734EBA">
        <w:rPr>
          <w:rFonts w:ascii="Times New Roman" w:hAnsi="Times New Roman" w:cs="Times New Roman"/>
          <w:sz w:val="24"/>
          <w:szCs w:val="24"/>
        </w:rPr>
        <w:lastRenderedPageBreak/>
        <w:t>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cs="Times New Roman"/>
          <w:sz w:val="24"/>
          <w:szCs w:val="24"/>
        </w:rPr>
        <w:t>сельского поселения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49" w:name="_Toc424231156"/>
      <w:r w:rsidRPr="00734EBA">
        <w:rPr>
          <w:rFonts w:ascii="Times New Roman"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w:t>
      </w:r>
      <w:bookmarkEnd w:id="14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10.4.</w:t>
      </w:r>
      <w:r w:rsidRPr="00734EBA">
        <w:rPr>
          <w:rFonts w:ascii="Times New Roman" w:hAnsi="Times New Roman" w:cs="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проезды общего 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автостоянки и гаражи (в том числе открытого типа, наземные, подземные и многоэтажные) для обслуживания жителей и посетителей основных, условно разрешенных, а также иных вспомогательных видов использования;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благоустроенные, в том числе озелененные территории, детские площадки, площадки для отдыха, спортивных занятий;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сады, скверы, бульвары;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площадки хозяйственные, в том числе площадки для мусоросборников и выгула собак;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общественные туалеты;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торговли, общественного питания и бытового обслуживания, необходимые для обслуживания посетителей основных, условно разрешенных, а также иных вспомогательных видов использования;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иные объекты, в том числе обеспечивающие общественную безопасность и безопасность объектов основных и условно разрешенных видов использования, включая противопожарную.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Перечень вспомогательных видов использования не является закрытым.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10.4.</w:t>
      </w:r>
      <w:r w:rsidRPr="00734EBA">
        <w:rPr>
          <w:rFonts w:ascii="Times New Roman" w:hAnsi="Times New Roman" w:cs="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10.4.</w:t>
      </w:r>
      <w:r w:rsidRPr="00734EBA">
        <w:rPr>
          <w:rFonts w:ascii="Times New Roman" w:hAnsi="Times New Roman" w:cs="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0" w:name="_Toc276550342"/>
      <w:bookmarkStart w:id="151" w:name="_Toc424231157"/>
      <w:r w:rsidRPr="00734EBA">
        <w:rPr>
          <w:rFonts w:ascii="Times New Roman" w:hAnsi="Times New Roman" w:cs="Times New Roman"/>
          <w:b/>
          <w:bCs/>
          <w:sz w:val="24"/>
          <w:szCs w:val="24"/>
        </w:rPr>
        <w:t>Минимальная площадь земельного участка</w:t>
      </w:r>
      <w:bookmarkEnd w:id="150"/>
      <w:bookmarkEnd w:id="15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10.5.</w:t>
      </w:r>
      <w:r w:rsidRPr="00734EBA">
        <w:rPr>
          <w:rFonts w:ascii="Times New Roman" w:hAnsi="Times New Roman" w:cs="Times New Roman"/>
          <w:sz w:val="24"/>
          <w:szCs w:val="24"/>
        </w:rPr>
        <w:t>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машина-мест,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10.5.</w:t>
      </w:r>
      <w:r w:rsidRPr="00734EBA">
        <w:rPr>
          <w:rFonts w:ascii="Times New Roman" w:hAnsi="Times New Roman" w:cs="Times New Roman"/>
          <w:sz w:val="24"/>
          <w:szCs w:val="24"/>
        </w:rPr>
        <w:t>2. Минимальные площади земельных участков для многоквартирных жилых домов рассчитываются по формуле:</w:t>
      </w:r>
    </w:p>
    <w:p w:rsidR="006033F1" w:rsidRPr="00734EBA" w:rsidRDefault="006033F1" w:rsidP="00E50008">
      <w:pPr>
        <w:suppressAutoHyphens/>
        <w:spacing w:line="276" w:lineRule="auto"/>
        <w:ind w:firstLine="851"/>
        <w:rPr>
          <w:rFonts w:ascii="Times New Roman" w:hAnsi="Times New Roman" w:cs="Times New Roman"/>
          <w:sz w:val="24"/>
          <w:szCs w:val="24"/>
        </w:rPr>
      </w:pPr>
      <w:r w:rsidRPr="00734EBA">
        <w:rPr>
          <w:rFonts w:ascii="Times New Roman" w:hAnsi="Times New Roman" w:cs="Times New Roman"/>
          <w:sz w:val="24"/>
          <w:szCs w:val="24"/>
        </w:rPr>
        <w:object w:dxaOrig="11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6.5pt" o:ole="">
            <v:imagedata r:id="rId10" o:title=""/>
          </v:shape>
          <o:OLEObject Type="Embed" ProgID="Equation.3" ShapeID="_x0000_i1025" DrawAspect="Content" ObjectID="_1498047327" r:id="rId11"/>
        </w:objec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где S - общая площадь жилых помещений;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Y - удельный показатель земельной доли, приходящийся на 1 кв. м общей площади жилых помещений.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6033F1" w:rsidRPr="00734EBA" w:rsidRDefault="006033F1" w:rsidP="00E50008">
      <w:pPr>
        <w:suppressAutoHyphens/>
        <w:spacing w:line="276" w:lineRule="auto"/>
        <w:ind w:firstLine="851"/>
        <w:rPr>
          <w:rFonts w:ascii="Times New Roman" w:hAnsi="Times New Roman" w:cs="Times New Roman"/>
          <w:sz w:val="24"/>
          <w:szCs w:val="24"/>
        </w:rPr>
      </w:pPr>
      <w:r w:rsidRPr="00734EBA">
        <w:rPr>
          <w:rFonts w:ascii="Times New Roman" w:hAnsi="Times New Roman" w:cs="Times New Roman"/>
          <w:position w:val="-24"/>
          <w:sz w:val="24"/>
          <w:szCs w:val="24"/>
        </w:rPr>
        <w:object w:dxaOrig="1219" w:dyaOrig="639">
          <v:shape id="_x0000_i1026" type="#_x0000_t75" style="width:60pt;height:31.5pt" o:ole="">
            <v:imagedata r:id="rId12" o:title=""/>
          </v:shape>
          <o:OLEObject Type="Embed" ProgID="Equation.3" ShapeID="_x0000_i1026" DrawAspect="Content" ObjectID="_1498047328" r:id="rId13"/>
        </w:objec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где Y з. д. - показатель земельной доли при 18 кв. м/чел., равный 0,92;</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H - расчетная жилищная обеспеченность.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10.5.</w:t>
      </w:r>
      <w:r w:rsidRPr="00734EBA">
        <w:rPr>
          <w:rFonts w:ascii="Times New Roman" w:hAnsi="Times New Roman" w:cs="Times New Roman"/>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2" w:name="_Toc276550343"/>
      <w:bookmarkStart w:id="153" w:name="_Toc424231158"/>
      <w:r w:rsidRPr="00734EBA">
        <w:rPr>
          <w:rFonts w:ascii="Times New Roman" w:hAnsi="Times New Roman" w:cs="Times New Roman"/>
          <w:b/>
          <w:bCs/>
          <w:sz w:val="24"/>
          <w:szCs w:val="24"/>
        </w:rPr>
        <w:t>Коэффициент застройки и коэффициент использования территории</w:t>
      </w:r>
      <w:bookmarkEnd w:id="152"/>
      <w:bookmarkEnd w:id="15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1.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lastRenderedPageBreak/>
        <w:t>10.6.</w:t>
      </w:r>
      <w:r w:rsidRPr="00734EBA">
        <w:rPr>
          <w:rFonts w:ascii="Times New Roman" w:hAnsi="Times New Roman" w:cs="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5. Общая (суммарная) площадь зданий определяется как сумма общей площади зданий, сооружений, в том числе и подземных.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4" w:name="_Toc276550344"/>
      <w:bookmarkStart w:id="155" w:name="_Toc424231159"/>
      <w:r w:rsidRPr="00734EBA">
        <w:rPr>
          <w:rFonts w:ascii="Times New Roman" w:hAnsi="Times New Roman" w:cs="Times New Roman"/>
          <w:b/>
          <w:bCs/>
          <w:sz w:val="24"/>
          <w:szCs w:val="24"/>
        </w:rPr>
        <w:t>Минимальные отступы зданий, строений, сооружений от границ земельных участков</w:t>
      </w:r>
      <w:bookmarkEnd w:id="154"/>
      <w:bookmarkEnd w:id="15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10.7.</w:t>
      </w:r>
      <w:r w:rsidRPr="00734EBA">
        <w:rPr>
          <w:rFonts w:ascii="Times New Roman" w:hAnsi="Times New Roman" w:cs="Times New Roman"/>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734EBA">
        <w:rPr>
          <w:rFonts w:ascii="Times New Roman" w:hAnsi="Times New Roman" w:cs="Times New Roman"/>
          <w:sz w:val="24"/>
          <w:szCs w:val="24"/>
          <w:lang w:val="en-US"/>
        </w:rPr>
        <w:t>II</w:t>
      </w:r>
      <w:r w:rsidRPr="00734EBA">
        <w:rPr>
          <w:rFonts w:ascii="Times New Roman" w:hAnsi="Times New Roman" w:cs="Times New Roman"/>
          <w:sz w:val="24"/>
          <w:szCs w:val="24"/>
        </w:rPr>
        <w:t xml:space="preserve">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10.7.</w:t>
      </w:r>
      <w:r w:rsidRPr="00734EBA">
        <w:rPr>
          <w:rFonts w:ascii="Times New Roman" w:hAnsi="Times New Roman" w:cs="Times New Roman"/>
          <w:sz w:val="24"/>
          <w:szCs w:val="24"/>
        </w:rPr>
        <w:t>2. Минимальные отступы от границ земельных участков до стен зданий, строений, сооружений принимаются равными 3 метрам.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10.7.</w:t>
      </w:r>
      <w:r w:rsidRPr="00734EBA">
        <w:rPr>
          <w:rFonts w:ascii="Times New Roman" w:hAnsi="Times New Roman" w:cs="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прочих зданий – не нормируется.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6" w:name="_Toc276550345"/>
      <w:bookmarkStart w:id="157" w:name="_Toc424231160"/>
      <w:r w:rsidRPr="00734EBA">
        <w:rPr>
          <w:rFonts w:ascii="Times New Roman" w:hAnsi="Times New Roman" w:cs="Times New Roman"/>
          <w:b/>
          <w:bCs/>
          <w:sz w:val="24"/>
          <w:szCs w:val="24"/>
        </w:rPr>
        <w:t>Максимальные выступы за красную линию частей зданий, строений, сооружений</w:t>
      </w:r>
      <w:bookmarkEnd w:id="156"/>
      <w:bookmarkEnd w:id="15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 xml:space="preserve">10.8.1. </w:t>
      </w:r>
      <w:r w:rsidRPr="00734EBA">
        <w:rPr>
          <w:rFonts w:ascii="Times New Roman" w:hAnsi="Times New Roman" w:cs="Times New Roman"/>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но не более ширины тротуара.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8" w:name="_Toc276550346"/>
      <w:bookmarkStart w:id="159" w:name="_Toc424231161"/>
      <w:r w:rsidRPr="00734EBA">
        <w:rPr>
          <w:rFonts w:ascii="Times New Roman" w:hAnsi="Times New Roman" w:cs="Times New Roman"/>
          <w:b/>
          <w:bCs/>
          <w:sz w:val="24"/>
          <w:szCs w:val="24"/>
        </w:rPr>
        <w:t>Максимальная высота зданий, строений, сооружений</w:t>
      </w:r>
      <w:bookmarkEnd w:id="158"/>
      <w:bookmarkEnd w:id="15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 xml:space="preserve">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w:t>
      </w:r>
      <w:r w:rsidRPr="00734EBA">
        <w:rPr>
          <w:rFonts w:ascii="Times New Roman" w:hAnsi="Times New Roman" w:cs="Times New Roman"/>
          <w:sz w:val="24"/>
          <w:szCs w:val="24"/>
        </w:rPr>
        <w:lastRenderedPageBreak/>
        <w:t>максимальной высотой 2,5 метра, суммарная площадь которых не превышает 25% площади кровли.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3. Максимальная высота зданий, строений, сооружений установлена Правилами с учетом: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генерального плана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максимальной этажности застройки в границах территориальных зон;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видов разрешенного использования в границах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4. Максимальная высота зданий и сооружений определяется градостроительным регламентом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0" w:name="_Toc276550347"/>
      <w:bookmarkStart w:id="161" w:name="_Toc424231162"/>
      <w:r w:rsidRPr="00734EBA">
        <w:rPr>
          <w:rFonts w:ascii="Times New Roman" w:hAnsi="Times New Roman" w:cs="Times New Roman"/>
          <w:b/>
          <w:bCs/>
          <w:sz w:val="24"/>
          <w:szCs w:val="24"/>
        </w:rPr>
        <w:t>Минимальная доля озелененной территории земельных участков</w:t>
      </w:r>
      <w:bookmarkEnd w:id="160"/>
      <w:bookmarkEnd w:id="16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2. Озелененная территория земельного участка может быть оборудована: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площадками для отдыха взрослых, детскими площадками;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открытыми спортивными площадками;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площадками для выгула собак;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грунтовыми пешеходными дорожками;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малыми архитектурными формами;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другими подобными объектами.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1</w:t>
      </w:r>
      <w:r w:rsidR="003A1E60" w:rsidRPr="00734EBA">
        <w:rPr>
          <w:sz w:val="24"/>
          <w:szCs w:val="24"/>
        </w:rPr>
        <w:fldChar w:fldCharType="end"/>
      </w:r>
      <w:r w:rsidRPr="00734EBA">
        <w:rPr>
          <w:sz w:val="24"/>
          <w:szCs w:val="24"/>
        </w:rPr>
        <w:t xml:space="preserve"> – Минимально допустимая площадь озелененной территории земельных участков</w:t>
      </w:r>
    </w:p>
    <w:tbl>
      <w:tblPr>
        <w:tblW w:w="5000" w:type="pct"/>
        <w:tblInd w:w="-68" w:type="dxa"/>
        <w:tblCellMar>
          <w:left w:w="70" w:type="dxa"/>
          <w:right w:w="70" w:type="dxa"/>
        </w:tblCellMar>
        <w:tblLook w:val="0000"/>
      </w:tblPr>
      <w:tblGrid>
        <w:gridCol w:w="551"/>
        <w:gridCol w:w="4412"/>
        <w:gridCol w:w="5241"/>
      </w:tblGrid>
      <w:tr w:rsidR="006033F1" w:rsidRPr="00734EBA">
        <w:trPr>
          <w:cantSplit/>
          <w:trHeight w:val="360"/>
          <w:tblHeader/>
        </w:trPr>
        <w:tc>
          <w:tcPr>
            <w:tcW w:w="270"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 п/п</w:t>
            </w:r>
          </w:p>
        </w:tc>
        <w:tc>
          <w:tcPr>
            <w:tcW w:w="2162"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Вид использования</w:t>
            </w:r>
          </w:p>
        </w:tc>
        <w:tc>
          <w:tcPr>
            <w:tcW w:w="2568"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Минимальная площадь озелененных терр</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торий</w:t>
            </w:r>
          </w:p>
        </w:tc>
      </w:tr>
      <w:tr w:rsidR="006033F1" w:rsidRPr="00734EBA">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23 квадратных метра на 100 кв. метров общей площади квартир в объекте капитального стро</w:t>
            </w:r>
            <w:r w:rsidRPr="00734EBA">
              <w:rPr>
                <w:rFonts w:ascii="Times New Roman" w:hAnsi="Times New Roman" w:cs="Times New Roman"/>
                <w:sz w:val="24"/>
                <w:szCs w:val="24"/>
              </w:rPr>
              <w:t>и</w:t>
            </w:r>
            <w:r w:rsidRPr="00734EBA">
              <w:rPr>
                <w:rFonts w:ascii="Times New Roman" w:hAnsi="Times New Roman" w:cs="Times New Roman"/>
                <w:sz w:val="24"/>
                <w:szCs w:val="24"/>
              </w:rPr>
              <w:t>тельства на участке</w:t>
            </w:r>
          </w:p>
        </w:tc>
      </w:tr>
      <w:tr w:rsidR="006033F1" w:rsidRPr="00734EBA">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95% территории земельного участка при площ</w:t>
            </w:r>
            <w:r w:rsidRPr="00734EBA">
              <w:rPr>
                <w:rFonts w:ascii="Times New Roman" w:hAnsi="Times New Roman" w:cs="Times New Roman"/>
                <w:sz w:val="24"/>
                <w:szCs w:val="24"/>
              </w:rPr>
              <w:t>а</w:t>
            </w:r>
            <w:r w:rsidRPr="00734EBA">
              <w:rPr>
                <w:rFonts w:ascii="Times New Roman" w:hAnsi="Times New Roman" w:cs="Times New Roman"/>
                <w:sz w:val="24"/>
                <w:szCs w:val="24"/>
              </w:rPr>
              <w:t xml:space="preserve">ди участка менее 1 га; </w:t>
            </w:r>
            <w:r w:rsidRPr="00734EBA">
              <w:rPr>
                <w:rFonts w:ascii="Times New Roman" w:hAnsi="Times New Roman" w:cs="Times New Roman"/>
                <w:sz w:val="24"/>
                <w:szCs w:val="24"/>
              </w:rPr>
              <w:br/>
              <w:t xml:space="preserve">90% - при площади от 1 до 5 га; </w:t>
            </w:r>
            <w:r w:rsidRPr="00734EBA">
              <w:rPr>
                <w:rFonts w:ascii="Times New Roman" w:hAnsi="Times New Roman" w:cs="Times New Roman"/>
                <w:sz w:val="24"/>
                <w:szCs w:val="24"/>
              </w:rPr>
              <w:br/>
              <w:t xml:space="preserve">85% - при площади от 5 до 20 га; </w:t>
            </w:r>
            <w:r w:rsidRPr="00734EBA">
              <w:rPr>
                <w:rFonts w:ascii="Times New Roman" w:hAnsi="Times New Roman" w:cs="Times New Roman"/>
                <w:sz w:val="24"/>
                <w:szCs w:val="24"/>
              </w:rPr>
              <w:br/>
              <w:t>80% - при площади свыше 20 га</w:t>
            </w:r>
          </w:p>
        </w:tc>
      </w:tr>
      <w:tr w:rsidR="006033F1" w:rsidRPr="00734EBA">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lastRenderedPageBreak/>
              <w:t>3</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95% территории земельного участка при</w:t>
            </w:r>
            <w:r w:rsidRPr="00734EBA">
              <w:rPr>
                <w:rFonts w:ascii="Times New Roman" w:hAnsi="Times New Roman" w:cs="Times New Roman"/>
                <w:sz w:val="24"/>
                <w:szCs w:val="24"/>
              </w:rPr>
              <w:br/>
              <w:t xml:space="preserve">площади участка менее 1 га; </w:t>
            </w:r>
            <w:r w:rsidRPr="00734EBA">
              <w:rPr>
                <w:rFonts w:ascii="Times New Roman" w:hAnsi="Times New Roman" w:cs="Times New Roman"/>
                <w:sz w:val="24"/>
                <w:szCs w:val="24"/>
              </w:rPr>
              <w:br/>
              <w:t xml:space="preserve">90% - при площади от 1 до 5 га; </w:t>
            </w:r>
            <w:r w:rsidRPr="00734EBA">
              <w:rPr>
                <w:rFonts w:ascii="Times New Roman" w:hAnsi="Times New Roman" w:cs="Times New Roman"/>
                <w:sz w:val="24"/>
                <w:szCs w:val="24"/>
              </w:rPr>
              <w:br/>
              <w:t xml:space="preserve">80% - при площади от 5 до 20 га; </w:t>
            </w:r>
            <w:r w:rsidRPr="00734EBA">
              <w:rPr>
                <w:rFonts w:ascii="Times New Roman" w:hAnsi="Times New Roman" w:cs="Times New Roman"/>
                <w:sz w:val="24"/>
                <w:szCs w:val="24"/>
              </w:rPr>
              <w:br/>
              <w:t>70% - при площади свыше 20 га</w:t>
            </w:r>
          </w:p>
        </w:tc>
      </w:tr>
      <w:tr w:rsidR="006033F1" w:rsidRPr="00734EBA">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 территории земельного участка при площ</w:t>
            </w:r>
            <w:r w:rsidRPr="00734EBA">
              <w:rPr>
                <w:rFonts w:ascii="Times New Roman" w:hAnsi="Times New Roman" w:cs="Times New Roman"/>
                <w:sz w:val="24"/>
                <w:szCs w:val="24"/>
              </w:rPr>
              <w:t>а</w:t>
            </w:r>
            <w:r w:rsidRPr="00734EBA">
              <w:rPr>
                <w:rFonts w:ascii="Times New Roman" w:hAnsi="Times New Roman" w:cs="Times New Roman"/>
                <w:sz w:val="24"/>
                <w:szCs w:val="24"/>
              </w:rPr>
              <w:t xml:space="preserve">ди участка менее 1 га; </w:t>
            </w:r>
            <w:r w:rsidRPr="00734EBA">
              <w:rPr>
                <w:rFonts w:ascii="Times New Roman" w:hAnsi="Times New Roman" w:cs="Times New Roman"/>
                <w:sz w:val="24"/>
                <w:szCs w:val="24"/>
              </w:rPr>
              <w:br/>
              <w:t xml:space="preserve">20% - при площади от 1 до 5 га; </w:t>
            </w:r>
            <w:r w:rsidRPr="00734EBA">
              <w:rPr>
                <w:rFonts w:ascii="Times New Roman" w:hAnsi="Times New Roman" w:cs="Times New Roman"/>
                <w:sz w:val="24"/>
                <w:szCs w:val="24"/>
              </w:rPr>
              <w:br/>
              <w:t xml:space="preserve">30% - при площади от 5 до 20 га; </w:t>
            </w:r>
            <w:r w:rsidRPr="00734EBA">
              <w:rPr>
                <w:rFonts w:ascii="Times New Roman" w:hAnsi="Times New Roman" w:cs="Times New Roman"/>
                <w:sz w:val="24"/>
                <w:szCs w:val="24"/>
              </w:rPr>
              <w:br/>
              <w:t>40% - при площади свыше 20 га</w:t>
            </w:r>
          </w:p>
        </w:tc>
      </w:tr>
      <w:tr w:rsidR="006033F1" w:rsidRPr="00734EBA">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Больничные учреждения, санаторно-курортные учреждения, объекты соц</w:t>
            </w:r>
            <w:r w:rsidRPr="00734EBA">
              <w:rPr>
                <w:rFonts w:ascii="Times New Roman" w:hAnsi="Times New Roman" w:cs="Times New Roman"/>
                <w:sz w:val="24"/>
                <w:szCs w:val="24"/>
              </w:rPr>
              <w:t>и</w:t>
            </w:r>
            <w:r w:rsidRPr="00734EBA">
              <w:rPr>
                <w:rFonts w:ascii="Times New Roman" w:hAnsi="Times New Roman" w:cs="Times New Roman"/>
                <w:sz w:val="24"/>
                <w:szCs w:val="24"/>
              </w:rPr>
              <w:t>ального обеспечения, объекты для озд</w:t>
            </w:r>
            <w:r w:rsidRPr="00734EBA">
              <w:rPr>
                <w:rFonts w:ascii="Times New Roman" w:hAnsi="Times New Roman" w:cs="Times New Roman"/>
                <w:sz w:val="24"/>
                <w:szCs w:val="24"/>
              </w:rPr>
              <w:t>о</w:t>
            </w:r>
            <w:r w:rsidRPr="00734EBA">
              <w:rPr>
                <w:rFonts w:ascii="Times New Roman" w:hAnsi="Times New Roman" w:cs="Times New Roman"/>
                <w:sz w:val="24"/>
                <w:szCs w:val="24"/>
              </w:rPr>
              <w:t>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60% территории земельного участка</w:t>
            </w:r>
          </w:p>
        </w:tc>
      </w:tr>
      <w:tr w:rsidR="006033F1" w:rsidRPr="00734EBA">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 территории земельного участка</w:t>
            </w:r>
          </w:p>
        </w:tc>
      </w:tr>
      <w:tr w:rsidR="006033F1" w:rsidRPr="00734EBA">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7</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Индивидуальные жилые дома, дачи, об</w:t>
            </w:r>
            <w:r w:rsidRPr="00734EBA">
              <w:rPr>
                <w:rFonts w:ascii="Times New Roman" w:hAnsi="Times New Roman" w:cs="Times New Roman"/>
                <w:sz w:val="24"/>
                <w:szCs w:val="24"/>
              </w:rPr>
              <w:t>ъ</w:t>
            </w:r>
            <w:r w:rsidRPr="00734EBA">
              <w:rPr>
                <w:rFonts w:ascii="Times New Roman" w:hAnsi="Times New Roman" w:cs="Times New Roman"/>
                <w:sz w:val="24"/>
                <w:szCs w:val="24"/>
              </w:rPr>
              <w:t>екты среднего и высшего професси</w:t>
            </w:r>
            <w:r w:rsidRPr="00734EBA">
              <w:rPr>
                <w:rFonts w:ascii="Times New Roman" w:hAnsi="Times New Roman" w:cs="Times New Roman"/>
                <w:sz w:val="24"/>
                <w:szCs w:val="24"/>
              </w:rPr>
              <w:t>о</w:t>
            </w:r>
            <w:r w:rsidRPr="00734EBA">
              <w:rPr>
                <w:rFonts w:ascii="Times New Roman" w:hAnsi="Times New Roman" w:cs="Times New Roman"/>
                <w:sz w:val="24"/>
                <w:szCs w:val="24"/>
              </w:rPr>
              <w:t>нального образования; объекты физич</w:t>
            </w:r>
            <w:r w:rsidRPr="00734EBA">
              <w:rPr>
                <w:rFonts w:ascii="Times New Roman" w:hAnsi="Times New Roman" w:cs="Times New Roman"/>
                <w:sz w:val="24"/>
                <w:szCs w:val="24"/>
              </w:rPr>
              <w:t>е</w:t>
            </w:r>
            <w:r w:rsidRPr="00734EBA">
              <w:rPr>
                <w:rFonts w:ascii="Times New Roman" w:hAnsi="Times New Roman" w:cs="Times New Roman"/>
                <w:sz w:val="24"/>
                <w:szCs w:val="24"/>
              </w:rPr>
              <w:t>ской культуры и спорта, включая спо</w:t>
            </w:r>
            <w:r w:rsidRPr="00734EBA">
              <w:rPr>
                <w:rFonts w:ascii="Times New Roman" w:hAnsi="Times New Roman" w:cs="Times New Roman"/>
                <w:sz w:val="24"/>
                <w:szCs w:val="24"/>
              </w:rPr>
              <w:t>р</w:t>
            </w:r>
            <w:r w:rsidRPr="00734EBA">
              <w:rPr>
                <w:rFonts w:ascii="Times New Roman" w:hAnsi="Times New Roman" w:cs="Times New Roman"/>
                <w:sz w:val="24"/>
                <w:szCs w:val="24"/>
              </w:rPr>
              <w:t>тивные клубы; объекты ритуальной де</w:t>
            </w:r>
            <w:r w:rsidRPr="00734EBA">
              <w:rPr>
                <w:rFonts w:ascii="Times New Roman" w:hAnsi="Times New Roman" w:cs="Times New Roman"/>
                <w:sz w:val="24"/>
                <w:szCs w:val="24"/>
              </w:rPr>
              <w:t>я</w:t>
            </w:r>
            <w:r w:rsidRPr="00734EBA">
              <w:rPr>
                <w:rFonts w:ascii="Times New Roman" w:hAnsi="Times New Roman" w:cs="Times New Roman"/>
                <w:sz w:val="24"/>
                <w:szCs w:val="24"/>
              </w:rPr>
              <w:t>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40% территории земельного участка</w:t>
            </w:r>
          </w:p>
        </w:tc>
      </w:tr>
      <w:tr w:rsidR="006033F1" w:rsidRPr="00734EBA">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8</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 территории земельного участка</w:t>
            </w:r>
          </w:p>
        </w:tc>
      </w:tr>
      <w:tr w:rsidR="006033F1" w:rsidRPr="00734EBA">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9</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Объекты коммунального хозяйства, об</w:t>
            </w:r>
            <w:r w:rsidRPr="00734EBA">
              <w:rPr>
                <w:rFonts w:ascii="Times New Roman" w:hAnsi="Times New Roman" w:cs="Times New Roman"/>
                <w:sz w:val="24"/>
                <w:szCs w:val="24"/>
              </w:rPr>
              <w:t>ъ</w:t>
            </w:r>
            <w:r w:rsidRPr="00734EBA">
              <w:rPr>
                <w:rFonts w:ascii="Times New Roman" w:hAnsi="Times New Roman" w:cs="Times New Roman"/>
                <w:sz w:val="24"/>
                <w:szCs w:val="24"/>
              </w:rPr>
              <w:t>екты сельскохозяйственного использов</w:t>
            </w:r>
            <w:r w:rsidRPr="00734EBA">
              <w:rPr>
                <w:rFonts w:ascii="Times New Roman" w:hAnsi="Times New Roman" w:cs="Times New Roman"/>
                <w:sz w:val="24"/>
                <w:szCs w:val="24"/>
              </w:rPr>
              <w:t>а</w:t>
            </w:r>
            <w:r w:rsidRPr="00734EBA">
              <w:rPr>
                <w:rFonts w:ascii="Times New Roman" w:hAnsi="Times New Roman" w:cs="Times New Roman"/>
                <w:sz w:val="24"/>
                <w:szCs w:val="24"/>
              </w:rPr>
              <w:t>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не устанавливается</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2" w:name="_Toc276550348"/>
      <w:bookmarkStart w:id="163" w:name="_Toc424231163"/>
      <w:r w:rsidRPr="00734EBA">
        <w:rPr>
          <w:rFonts w:ascii="Times New Roman" w:hAnsi="Times New Roman" w:cs="Times New Roman"/>
          <w:b/>
          <w:bCs/>
          <w:sz w:val="24"/>
          <w:szCs w:val="24"/>
        </w:rPr>
        <w:t>Минимальное количество машина-мест для хранения индивидуального автотранспорта на территории земельных участков</w:t>
      </w:r>
      <w:bookmarkEnd w:id="162"/>
      <w:bookmarkEnd w:id="16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 xml:space="preserve">1. Минимальное количество машина-мест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Таблице 2 для видов </w:t>
      </w:r>
      <w:r w:rsidRPr="00734EBA">
        <w:rPr>
          <w:rFonts w:ascii="Times New Roman" w:hAnsi="Times New Roman" w:cs="Times New Roman"/>
          <w:sz w:val="24"/>
          <w:szCs w:val="24"/>
        </w:rPr>
        <w:lastRenderedPageBreak/>
        <w:t>использования, расположенных на территории всех зон с учетом установленных в градостроительных регламентах соответствующих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2. Минимальное количество машина-мест для хранения индивидуального автотранспорта на территории земельных участков</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2</w:t>
      </w:r>
      <w:r w:rsidR="003A1E60" w:rsidRPr="00734EBA">
        <w:rPr>
          <w:sz w:val="24"/>
          <w:szCs w:val="24"/>
        </w:rPr>
        <w:fldChar w:fldCharType="end"/>
      </w:r>
      <w:r w:rsidRPr="00734EBA">
        <w:rPr>
          <w:sz w:val="24"/>
          <w:szCs w:val="24"/>
        </w:rPr>
        <w:t xml:space="preserve"> – Нормы расчета стоянок автомобилей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99"/>
        <w:gridCol w:w="3193"/>
        <w:gridCol w:w="2094"/>
      </w:tblGrid>
      <w:tr w:rsidR="006033F1" w:rsidRPr="00734EBA">
        <w:trPr>
          <w:tblHeader/>
        </w:trPr>
        <w:tc>
          <w:tcPr>
            <w:tcW w:w="0" w:type="auto"/>
            <w:shd w:val="clear" w:color="auto" w:fill="95B3D7"/>
            <w:vAlign w:val="center"/>
          </w:tcPr>
          <w:p w:rsidR="006033F1" w:rsidRPr="00734EBA" w:rsidRDefault="006033F1" w:rsidP="00E50008">
            <w:pPr>
              <w:autoSpaceDE w:val="0"/>
              <w:autoSpaceDN w:val="0"/>
              <w:adjustRightInd w:val="0"/>
              <w:spacing w:line="276" w:lineRule="auto"/>
              <w:rPr>
                <w:rFonts w:ascii="Times New Roman" w:hAnsi="Times New Roman" w:cs="Times New Roman"/>
                <w:b/>
                <w:bCs/>
                <w:sz w:val="24"/>
                <w:szCs w:val="24"/>
              </w:rPr>
            </w:pPr>
            <w:r w:rsidRPr="00734EBA">
              <w:rPr>
                <w:rFonts w:ascii="Times New Roman" w:hAnsi="Times New Roman" w:cs="Times New Roman"/>
                <w:b/>
                <w:bCs/>
                <w:sz w:val="24"/>
                <w:szCs w:val="24"/>
              </w:rPr>
              <w:t>Объекты, здания и сооружения</w:t>
            </w:r>
          </w:p>
        </w:tc>
        <w:tc>
          <w:tcPr>
            <w:tcW w:w="0" w:type="auto"/>
            <w:shd w:val="clear" w:color="auto" w:fill="95B3D7"/>
            <w:vAlign w:val="center"/>
          </w:tcPr>
          <w:p w:rsidR="006033F1" w:rsidRPr="00734EBA" w:rsidRDefault="006033F1" w:rsidP="00E50008">
            <w:pPr>
              <w:autoSpaceDE w:val="0"/>
              <w:autoSpaceDN w:val="0"/>
              <w:adjustRightInd w:val="0"/>
              <w:spacing w:line="276" w:lineRule="auto"/>
              <w:rPr>
                <w:rFonts w:ascii="Times New Roman" w:hAnsi="Times New Roman" w:cs="Times New Roman"/>
                <w:b/>
                <w:bCs/>
                <w:sz w:val="24"/>
                <w:szCs w:val="24"/>
              </w:rPr>
            </w:pPr>
            <w:r w:rsidRPr="00734EBA">
              <w:rPr>
                <w:rFonts w:ascii="Times New Roman" w:hAnsi="Times New Roman" w:cs="Times New Roman"/>
                <w:b/>
                <w:bCs/>
                <w:sz w:val="24"/>
                <w:szCs w:val="24"/>
              </w:rPr>
              <w:t>Расчетная единица</w:t>
            </w:r>
          </w:p>
        </w:tc>
        <w:tc>
          <w:tcPr>
            <w:tcW w:w="0" w:type="auto"/>
            <w:shd w:val="clear" w:color="auto" w:fill="95B3D7"/>
            <w:vAlign w:val="center"/>
          </w:tcPr>
          <w:p w:rsidR="006033F1" w:rsidRPr="00734EBA" w:rsidRDefault="006033F1" w:rsidP="00E50008">
            <w:pPr>
              <w:autoSpaceDE w:val="0"/>
              <w:autoSpaceDN w:val="0"/>
              <w:adjustRightInd w:val="0"/>
              <w:spacing w:line="276" w:lineRule="auto"/>
              <w:rPr>
                <w:rFonts w:ascii="Times New Roman" w:hAnsi="Times New Roman" w:cs="Times New Roman"/>
                <w:b/>
                <w:bCs/>
                <w:sz w:val="24"/>
                <w:szCs w:val="24"/>
              </w:rPr>
            </w:pPr>
            <w:r w:rsidRPr="00734EBA">
              <w:rPr>
                <w:rFonts w:ascii="Times New Roman" w:hAnsi="Times New Roman" w:cs="Times New Roman"/>
                <w:b/>
                <w:bCs/>
                <w:sz w:val="24"/>
                <w:szCs w:val="24"/>
              </w:rPr>
              <w:t>Число машина-мест на расче</w:t>
            </w:r>
            <w:r w:rsidRPr="00734EBA">
              <w:rPr>
                <w:rFonts w:ascii="Times New Roman" w:hAnsi="Times New Roman" w:cs="Times New Roman"/>
                <w:b/>
                <w:bCs/>
                <w:sz w:val="24"/>
                <w:szCs w:val="24"/>
              </w:rPr>
              <w:t>т</w:t>
            </w:r>
            <w:r w:rsidRPr="00734EBA">
              <w:rPr>
                <w:rFonts w:ascii="Times New Roman" w:hAnsi="Times New Roman" w:cs="Times New Roman"/>
                <w:b/>
                <w:bCs/>
                <w:sz w:val="24"/>
                <w:szCs w:val="24"/>
              </w:rPr>
              <w:t>ную единицу</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Индивидуальные жилые дома, дачи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участок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Блокированные жилые дома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жилой блок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Многоквартирные жилые дома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80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общей площади ква</w:t>
            </w:r>
            <w:r w:rsidRPr="00734EBA">
              <w:rPr>
                <w:rFonts w:ascii="Times New Roman" w:hAnsi="Times New Roman" w:cs="Times New Roman"/>
                <w:sz w:val="24"/>
                <w:szCs w:val="24"/>
              </w:rPr>
              <w:t>р</w:t>
            </w:r>
            <w:r w:rsidRPr="00734EBA">
              <w:rPr>
                <w:rFonts w:ascii="Times New Roman" w:hAnsi="Times New Roman" w:cs="Times New Roman"/>
                <w:sz w:val="24"/>
                <w:szCs w:val="24"/>
              </w:rPr>
              <w:t>тир</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Учреждения управления, офисы, кредитно-финансовые и юридические конторы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15-20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Научные и проектные организации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Театры, кинотеатры, концертные залы, музеи, выставочные комплексы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единовременных пос</w:t>
            </w:r>
            <w:r w:rsidRPr="00734EBA">
              <w:rPr>
                <w:rFonts w:ascii="Times New Roman" w:hAnsi="Times New Roman" w:cs="Times New Roman"/>
                <w:sz w:val="24"/>
                <w:szCs w:val="24"/>
              </w:rPr>
              <w:t>е</w:t>
            </w:r>
            <w:r w:rsidRPr="00734EBA">
              <w:rPr>
                <w:rFonts w:ascii="Times New Roman" w:hAnsi="Times New Roman" w:cs="Times New Roman"/>
                <w:sz w:val="24"/>
                <w:szCs w:val="24"/>
              </w:rPr>
              <w:t>щений или 100 посадочных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Парки культуры и отдыха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единовременных пос</w:t>
            </w:r>
            <w:r w:rsidRPr="00734EBA">
              <w:rPr>
                <w:rFonts w:ascii="Times New Roman" w:hAnsi="Times New Roman" w:cs="Times New Roman"/>
                <w:sz w:val="24"/>
                <w:szCs w:val="24"/>
              </w:rPr>
              <w:t>е</w:t>
            </w:r>
            <w:r w:rsidRPr="00734EBA">
              <w:rPr>
                <w:rFonts w:ascii="Times New Roman" w:hAnsi="Times New Roman" w:cs="Times New Roman"/>
                <w:sz w:val="24"/>
                <w:szCs w:val="24"/>
              </w:rPr>
              <w:t>тителей</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7</w:t>
            </w:r>
          </w:p>
        </w:tc>
      </w:tr>
      <w:tr w:rsidR="006033F1" w:rsidRPr="00734EBA">
        <w:tc>
          <w:tcPr>
            <w:tcW w:w="0" w:type="auto"/>
            <w:vMerge w:val="restart"/>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Торговые центры, универмаги, магазины (то</w:t>
            </w:r>
            <w:r w:rsidRPr="00734EBA">
              <w:rPr>
                <w:rFonts w:ascii="Times New Roman" w:hAnsi="Times New Roman" w:cs="Times New Roman"/>
                <w:sz w:val="24"/>
                <w:szCs w:val="24"/>
              </w:rPr>
              <w:t>р</w:t>
            </w:r>
            <w:r w:rsidRPr="00734EBA">
              <w:rPr>
                <w:rFonts w:ascii="Times New Roman" w:hAnsi="Times New Roman" w:cs="Times New Roman"/>
                <w:sz w:val="24"/>
                <w:szCs w:val="24"/>
              </w:rPr>
              <w:t>гово-выставочные комплексы специализир</w:t>
            </w:r>
            <w:r w:rsidRPr="00734EBA">
              <w:rPr>
                <w:rFonts w:ascii="Times New Roman" w:hAnsi="Times New Roman" w:cs="Times New Roman"/>
                <w:sz w:val="24"/>
                <w:szCs w:val="24"/>
              </w:rPr>
              <w:t>о</w:t>
            </w:r>
            <w:r w:rsidRPr="00734EBA">
              <w:rPr>
                <w:rFonts w:ascii="Times New Roman" w:hAnsi="Times New Roman" w:cs="Times New Roman"/>
                <w:sz w:val="24"/>
                <w:szCs w:val="24"/>
              </w:rPr>
              <w:t>ванного назначения рассчитываются с коэ</w:t>
            </w:r>
            <w:r w:rsidRPr="00734EBA">
              <w:rPr>
                <w:rFonts w:ascii="Times New Roman" w:hAnsi="Times New Roman" w:cs="Times New Roman"/>
                <w:sz w:val="24"/>
                <w:szCs w:val="24"/>
              </w:rPr>
              <w:t>ф</w:t>
            </w:r>
            <w:r w:rsidRPr="00734EBA">
              <w:rPr>
                <w:rFonts w:ascii="Times New Roman" w:hAnsi="Times New Roman" w:cs="Times New Roman"/>
                <w:sz w:val="24"/>
                <w:szCs w:val="24"/>
              </w:rPr>
              <w:t>фициентом 0,3)</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торговой площади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r>
      <w:tr w:rsidR="006033F1" w:rsidRPr="00734EBA">
        <w:tc>
          <w:tcPr>
            <w:tcW w:w="0" w:type="auto"/>
            <w:vMerge/>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до 1000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торговой площ</w:t>
            </w:r>
            <w:r w:rsidRPr="00734EBA">
              <w:rPr>
                <w:rFonts w:ascii="Times New Roman" w:hAnsi="Times New Roman" w:cs="Times New Roman"/>
                <w:sz w:val="24"/>
                <w:szCs w:val="24"/>
              </w:rPr>
              <w:t>а</w:t>
            </w:r>
            <w:r w:rsidRPr="00734EBA">
              <w:rPr>
                <w:rFonts w:ascii="Times New Roman" w:hAnsi="Times New Roman" w:cs="Times New Roman"/>
                <w:sz w:val="24"/>
                <w:szCs w:val="24"/>
              </w:rPr>
              <w:t>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5-7</w:t>
            </w:r>
          </w:p>
        </w:tc>
      </w:tr>
      <w:tr w:rsidR="006033F1" w:rsidRPr="00734EBA">
        <w:tc>
          <w:tcPr>
            <w:tcW w:w="0" w:type="auto"/>
            <w:vMerge/>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от 1000 до 10000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w:t>
            </w:r>
            <w:r w:rsidRPr="00734EBA">
              <w:rPr>
                <w:rFonts w:ascii="Times New Roman" w:hAnsi="Times New Roman" w:cs="Times New Roman"/>
                <w:sz w:val="24"/>
                <w:szCs w:val="24"/>
              </w:rPr>
              <w:t>о</w:t>
            </w:r>
            <w:r w:rsidRPr="00734EBA">
              <w:rPr>
                <w:rFonts w:ascii="Times New Roman" w:hAnsi="Times New Roman" w:cs="Times New Roman"/>
                <w:sz w:val="24"/>
                <w:szCs w:val="24"/>
              </w:rPr>
              <w:t>вой площади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3</w:t>
            </w:r>
          </w:p>
        </w:tc>
      </w:tr>
      <w:tr w:rsidR="006033F1" w:rsidRPr="00734EBA">
        <w:tc>
          <w:tcPr>
            <w:tcW w:w="0" w:type="auto"/>
            <w:vMerge/>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более 10000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торговой площади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Предприятия общественного питания и ко</w:t>
            </w:r>
            <w:r w:rsidRPr="00734EBA">
              <w:rPr>
                <w:rFonts w:ascii="Times New Roman" w:hAnsi="Times New Roman" w:cs="Times New Roman"/>
                <w:sz w:val="24"/>
                <w:szCs w:val="24"/>
              </w:rPr>
              <w:t>м</w:t>
            </w:r>
            <w:r w:rsidRPr="00734EBA">
              <w:rPr>
                <w:rFonts w:ascii="Times New Roman" w:hAnsi="Times New Roman" w:cs="Times New Roman"/>
                <w:sz w:val="24"/>
                <w:szCs w:val="24"/>
              </w:rPr>
              <w:t>мунально-бытового обслуживания общей площадью более 250 кв. м</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мест в залах или един</w:t>
            </w:r>
            <w:r w:rsidRPr="00734EBA">
              <w:rPr>
                <w:rFonts w:ascii="Times New Roman" w:hAnsi="Times New Roman" w:cs="Times New Roman"/>
                <w:sz w:val="24"/>
                <w:szCs w:val="24"/>
              </w:rPr>
              <w:t>о</w:t>
            </w:r>
            <w:r w:rsidRPr="00734EBA">
              <w:rPr>
                <w:rFonts w:ascii="Times New Roman" w:hAnsi="Times New Roman" w:cs="Times New Roman"/>
                <w:sz w:val="24"/>
                <w:szCs w:val="24"/>
              </w:rPr>
              <w:t>временных посетителей и персонала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Офисы, магазины, предприятия общественного питания, объекты коммунально-бытового о</w:t>
            </w:r>
            <w:r w:rsidRPr="00734EBA">
              <w:rPr>
                <w:rFonts w:ascii="Times New Roman" w:hAnsi="Times New Roman" w:cs="Times New Roman"/>
                <w:sz w:val="24"/>
                <w:szCs w:val="24"/>
              </w:rPr>
              <w:t>б</w:t>
            </w:r>
            <w:r w:rsidRPr="00734EBA">
              <w:rPr>
                <w:rFonts w:ascii="Times New Roman" w:hAnsi="Times New Roman" w:cs="Times New Roman"/>
                <w:sz w:val="24"/>
                <w:szCs w:val="24"/>
              </w:rPr>
              <w:t>служивания и др. общей площадью до 250 кв. м</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объект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3</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Рынки, ярмарки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50 торговых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20-25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Гостиницы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Больницы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коек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Поликлиники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посещений</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Высшие и средние специальные учебные зав</w:t>
            </w:r>
            <w:r w:rsidRPr="00734EBA">
              <w:rPr>
                <w:rFonts w:ascii="Times New Roman" w:hAnsi="Times New Roman" w:cs="Times New Roman"/>
                <w:sz w:val="24"/>
                <w:szCs w:val="24"/>
              </w:rPr>
              <w:t>е</w:t>
            </w:r>
            <w:r w:rsidRPr="00734EBA">
              <w:rPr>
                <w:rFonts w:ascii="Times New Roman" w:hAnsi="Times New Roman" w:cs="Times New Roman"/>
                <w:sz w:val="24"/>
                <w:szCs w:val="24"/>
              </w:rPr>
              <w:t>дения</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 и студе</w:t>
            </w:r>
            <w:r w:rsidRPr="00734EBA">
              <w:rPr>
                <w:rFonts w:ascii="Times New Roman" w:hAnsi="Times New Roman" w:cs="Times New Roman"/>
                <w:sz w:val="24"/>
                <w:szCs w:val="24"/>
              </w:rPr>
              <w:t>н</w:t>
            </w:r>
            <w:r w:rsidRPr="00734EBA">
              <w:rPr>
                <w:rFonts w:ascii="Times New Roman" w:hAnsi="Times New Roman" w:cs="Times New Roman"/>
                <w:sz w:val="24"/>
                <w:szCs w:val="24"/>
              </w:rPr>
              <w:t>тов в макс. смене</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Здания спортивного назначения</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7</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Промышленные предприятия</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7-10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Вокзалы всех видов транспорта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пассажиров дальнего и местного сообщений, пр</w:t>
            </w:r>
            <w:r w:rsidRPr="00734EBA">
              <w:rPr>
                <w:rFonts w:ascii="Times New Roman" w:hAnsi="Times New Roman" w:cs="Times New Roman"/>
                <w:sz w:val="24"/>
                <w:szCs w:val="24"/>
              </w:rPr>
              <w:t>и</w:t>
            </w:r>
            <w:r w:rsidRPr="00734EBA">
              <w:rPr>
                <w:rFonts w:ascii="Times New Roman" w:hAnsi="Times New Roman" w:cs="Times New Roman"/>
                <w:sz w:val="24"/>
                <w:szCs w:val="24"/>
              </w:rPr>
              <w:t>бывающих в час «пик»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lastRenderedPageBreak/>
        <w:t>10.11.</w:t>
      </w:r>
      <w:r w:rsidRPr="00734EBA">
        <w:rPr>
          <w:rFonts w:ascii="Times New Roman" w:hAnsi="Times New Roman" w:cs="Times New Roman"/>
          <w:sz w:val="24"/>
          <w:szCs w:val="24"/>
        </w:rPr>
        <w:t>3. Для видов использования, не указанных в Таблице 2, минимальное количество машина-мест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4. В случае совмещения на земельном участке двух и более видов использования минимальное количество машина-мест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капитальных гаражей-стоянок (наземных и подземных, отдельно стоящих, а также встроенных и пристроенных);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открытых охраняемых и неохраняемых стоянок.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жилых многоквартирных домов не менее 50% от расчетного. Оставшееся количество машина-мест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объектов иного назначения 100% от расчетного.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Возможно размещение за пределами земельного участка основного объекта части машина-мест при обосновании в документации по планировке территории наличием необходимого количества машина-мест или территории для их размещения в границах квартала.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7. Площади машина-мест для хранения индивидуального автотранспорта определяются из расчета в кв.м/машина-место:</w:t>
      </w:r>
    </w:p>
    <w:p w:rsidR="006033F1" w:rsidRPr="00734EBA" w:rsidRDefault="006033F1" w:rsidP="00E50008">
      <w:pPr>
        <w:pStyle w:val="a5"/>
        <w:numPr>
          <w:ilvl w:val="0"/>
          <w:numId w:val="2"/>
        </w:numPr>
        <w:suppressAutoHyphens/>
        <w:spacing w:after="0"/>
        <w:ind w:left="0" w:firstLine="42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гаражей: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одноэтажных – 30;</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двухэтажных – 22;</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трехэтажных – 14;</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четырехэтажных – 12;</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пятиэтажных – 10.</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наземных стоянок – 25.</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центральной части 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 xml:space="preserve">11. Противопожарные расстояния от открытых площадок (в том числе с навесом) для хранения автомобилей до зданий и сооружений предприятий (по обслуживанию </w:t>
      </w:r>
      <w:r w:rsidRPr="00734EBA">
        <w:rPr>
          <w:rFonts w:ascii="Times New Roman" w:hAnsi="Times New Roman" w:cs="Times New Roman"/>
          <w:sz w:val="24"/>
          <w:szCs w:val="24"/>
        </w:rPr>
        <w:lastRenderedPageBreak/>
        <w:t>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3</w:t>
      </w:r>
      <w:r w:rsidR="003A1E60" w:rsidRPr="00734EBA">
        <w:rPr>
          <w:sz w:val="24"/>
          <w:szCs w:val="24"/>
        </w:rPr>
        <w:fldChar w:fldCharType="end"/>
      </w:r>
      <w:r w:rsidRPr="00734EBA">
        <w:rPr>
          <w:sz w:val="24"/>
          <w:szCs w:val="24"/>
        </w:rPr>
        <w:t xml:space="preserve"> – Расстояния от сооружений для хранения легкового автотранспорта до объектов застройки</w:t>
      </w:r>
    </w:p>
    <w:tbl>
      <w:tblPr>
        <w:tblW w:w="5000" w:type="pct"/>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3"/>
      </w:tblGrid>
      <w:tr w:rsidR="006033F1" w:rsidRPr="00734EBA">
        <w:trPr>
          <w:cantSplit/>
          <w:trHeight w:val="240"/>
          <w:tblHeader/>
        </w:trPr>
        <w:tc>
          <w:tcPr>
            <w:tcW w:w="2367" w:type="pct"/>
            <w:vMerge w:val="restar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Объекты, до которых исчисляется ра</w:t>
            </w:r>
            <w:r w:rsidRPr="00734EBA">
              <w:rPr>
                <w:rFonts w:ascii="Times New Roman" w:hAnsi="Times New Roman" w:cs="Times New Roman"/>
                <w:b/>
                <w:bCs/>
                <w:sz w:val="24"/>
                <w:szCs w:val="24"/>
              </w:rPr>
              <w:t>с</w:t>
            </w:r>
            <w:r w:rsidRPr="00734EBA">
              <w:rPr>
                <w:rFonts w:ascii="Times New Roman" w:hAnsi="Times New Roman" w:cs="Times New Roman"/>
                <w:b/>
                <w:bCs/>
                <w:sz w:val="24"/>
                <w:szCs w:val="24"/>
              </w:rPr>
              <w:t>стояние</w:t>
            </w:r>
          </w:p>
        </w:tc>
        <w:tc>
          <w:tcPr>
            <w:tcW w:w="2633" w:type="pct"/>
            <w:gridSpan w:val="5"/>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Расстояние, м</w:t>
            </w:r>
          </w:p>
        </w:tc>
      </w:tr>
      <w:tr w:rsidR="006033F1" w:rsidRPr="00734EBA">
        <w:trPr>
          <w:cantSplit/>
          <w:trHeight w:val="480"/>
          <w:tblHeader/>
        </w:trPr>
        <w:tc>
          <w:tcPr>
            <w:tcW w:w="2367" w:type="pct"/>
            <w:vMerge/>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2633" w:type="pct"/>
            <w:gridSpan w:val="5"/>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автостоянки (открытые площадки, паркинги) и наземные гаражи-стоянки вместимостью, машина-мест</w:t>
            </w:r>
          </w:p>
        </w:tc>
      </w:tr>
      <w:tr w:rsidR="006033F1" w:rsidRPr="00734EBA">
        <w:trPr>
          <w:cantSplit/>
          <w:trHeight w:val="360"/>
          <w:tblHeader/>
        </w:trPr>
        <w:tc>
          <w:tcPr>
            <w:tcW w:w="2367" w:type="pct"/>
            <w:vMerge/>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526"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10 и м</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нее</w:t>
            </w:r>
          </w:p>
        </w:tc>
        <w:tc>
          <w:tcPr>
            <w:tcW w:w="527"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11 - 50</w:t>
            </w:r>
          </w:p>
        </w:tc>
        <w:tc>
          <w:tcPr>
            <w:tcW w:w="527"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51 - 100</w:t>
            </w:r>
          </w:p>
        </w:tc>
        <w:tc>
          <w:tcPr>
            <w:tcW w:w="527"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101 - 300</w:t>
            </w:r>
          </w:p>
        </w:tc>
        <w:tc>
          <w:tcPr>
            <w:tcW w:w="525"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Свыше 300</w:t>
            </w:r>
          </w:p>
        </w:tc>
      </w:tr>
      <w:tr w:rsidR="006033F1" w:rsidRPr="00734EBA">
        <w:trPr>
          <w:cantSplit/>
          <w:trHeight w:val="36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Фасады жилых домов и торцы с окнами</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r>
      <w:tr w:rsidR="006033F1" w:rsidRPr="00734EBA">
        <w:trPr>
          <w:cantSplit/>
          <w:trHeight w:val="24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Торцы жилых домов без окон</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r>
      <w:tr w:rsidR="006033F1" w:rsidRPr="00734EBA">
        <w:trPr>
          <w:cantSplit/>
          <w:trHeight w:val="48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Школы, детские учреждения, ПТУ, техник</w:t>
            </w:r>
            <w:r w:rsidRPr="00734EBA">
              <w:rPr>
                <w:rFonts w:ascii="Times New Roman" w:hAnsi="Times New Roman" w:cs="Times New Roman"/>
                <w:sz w:val="24"/>
                <w:szCs w:val="24"/>
              </w:rPr>
              <w:t>у</w:t>
            </w:r>
            <w:r w:rsidRPr="00734EBA">
              <w:rPr>
                <w:rFonts w:ascii="Times New Roman" w:hAnsi="Times New Roman" w:cs="Times New Roman"/>
                <w:sz w:val="24"/>
                <w:szCs w:val="24"/>
              </w:rPr>
              <w:t>мы, площадки отдыха, игр и спорта</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r>
      <w:tr w:rsidR="006033F1" w:rsidRPr="00734EBA">
        <w:trPr>
          <w:cantSplit/>
          <w:trHeight w:val="72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r w:rsidR="006033F1" w:rsidRPr="00734EBA">
        <w:trPr>
          <w:cantSplit/>
          <w:trHeight w:val="36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Общественные и административные здания</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Примечание:</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 придомовой территории допускается размещение открытых автостоянок (паркингов) вместимостью до 50 машина-мест и гаражей-стоянок и паркингов со сплошным стеновым ограждением для хранения автомобилей вместимостью до 100 машина-мест при соблюдении нормативных требований обеспеченности придомовых территорий элементами благоустройства по площади и наименованиям.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Выезды-въезды из гаражей, расположенных на территории жилой застройки, вместимостью свыше 100 машина-мест должны быть организованы на улично-дорожную сеть населенного пункта, исключая организацию движения автотранспорта по внутри дворовым проездам, парковым дорогам и велосипедным дорожкам.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Наземные гаражи-стоянки вместимостью свыше 500 машина-мест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неудобиях.</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Вент 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Требования, отнесенные к подземным гаражам, распространяются на размещение обвалованных гаражей-стоянок.</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4" w:name="_Toc276550349"/>
      <w:bookmarkStart w:id="165" w:name="_Toc424231164"/>
      <w:r w:rsidRPr="00734EBA">
        <w:rPr>
          <w:rFonts w:ascii="Times New Roman" w:hAnsi="Times New Roman" w:cs="Times New Roman"/>
          <w:b/>
          <w:bCs/>
          <w:sz w:val="24"/>
          <w:szCs w:val="24"/>
        </w:rPr>
        <w:t>Минимальное количество мест на погрузочно-разгрузочных площадках на территории земельных участков</w:t>
      </w:r>
      <w:bookmarkEnd w:id="164"/>
      <w:bookmarkEnd w:id="16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2. Площадь мест на погрузочно-разгрузочных площадках определяется из расчета 90 квадратных метров на одно место.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6" w:name="_Toc276550350"/>
      <w:bookmarkStart w:id="167" w:name="_Toc424231165"/>
      <w:r w:rsidRPr="00734EBA">
        <w:rPr>
          <w:rFonts w:ascii="Times New Roman" w:hAnsi="Times New Roman" w:cs="Times New Roman"/>
          <w:b/>
          <w:bCs/>
          <w:sz w:val="24"/>
          <w:szCs w:val="24"/>
        </w:rPr>
        <w:lastRenderedPageBreak/>
        <w:t>Минимальное количество машина-мест для хранения (технологического отстоя) грузового автотранспорта на территории земельных участков</w:t>
      </w:r>
      <w:bookmarkEnd w:id="166"/>
      <w:bookmarkEnd w:id="16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10.13.</w:t>
      </w:r>
      <w:r w:rsidRPr="00734EBA">
        <w:rPr>
          <w:rFonts w:ascii="Times New Roman" w:hAnsi="Times New Roman" w:cs="Times New Roman"/>
          <w:sz w:val="24"/>
          <w:szCs w:val="24"/>
        </w:rPr>
        <w:t>1. Минимальное количество машина-мест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10.13.</w:t>
      </w:r>
      <w:r w:rsidRPr="00734EBA">
        <w:rPr>
          <w:rFonts w:ascii="Times New Roman" w:hAnsi="Times New Roman" w:cs="Times New Roman"/>
          <w:sz w:val="24"/>
          <w:szCs w:val="24"/>
        </w:rPr>
        <w:t>2. Площадь машина-мест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8" w:name="_Toc276550351"/>
      <w:bookmarkStart w:id="169" w:name="_Toc424231166"/>
      <w:r w:rsidRPr="00734EBA">
        <w:rPr>
          <w:rFonts w:ascii="Times New Roman" w:hAnsi="Times New Roman" w:cs="Times New Roman"/>
          <w:b/>
          <w:bCs/>
          <w:sz w:val="24"/>
          <w:szCs w:val="24"/>
        </w:rPr>
        <w:t>Максимальная высота ограждений земельных участков</w:t>
      </w:r>
      <w:bookmarkEnd w:id="168"/>
      <w:bookmarkEnd w:id="16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10.14.</w:t>
      </w:r>
      <w:r w:rsidRPr="00734EBA">
        <w:rPr>
          <w:rFonts w:ascii="Times New Roman" w:hAnsi="Times New Roman" w:cs="Times New Roman"/>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10.14.</w:t>
      </w:r>
      <w:r w:rsidRPr="00734EBA">
        <w:rPr>
          <w:rFonts w:ascii="Times New Roman" w:hAnsi="Times New Roman" w:cs="Times New Roman"/>
          <w:sz w:val="24"/>
          <w:szCs w:val="24"/>
        </w:rPr>
        <w:t>2. Максимальная высота ограждений земельных участков жилой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вдоль скоростных транспортных магистралей – 2,5 метров;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вдоль улиц и проездов – 1,8 метра;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между соседними участками застройки – 1,8 метра без согласования со смежными землепользователями. Более 1,8 метра - по согласованию со смежными землепользователями. Для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10.14.3. Ограждения вдоль улиц и проездов и между соседними земельными участками должны быть выполнены в «прозрачном» исполнении. Исключение составляют ограждения в зоне "Ж1".</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10.14.4. В зоне «Ж1»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10.14.</w:t>
      </w:r>
      <w:r w:rsidRPr="00734EBA">
        <w:rPr>
          <w:rFonts w:ascii="Times New Roman" w:hAnsi="Times New Roman" w:cs="Times New Roman"/>
          <w:sz w:val="24"/>
          <w:szCs w:val="24"/>
        </w:rPr>
        <w:t>5. 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70" w:name="_Toc276550352"/>
      <w:bookmarkStart w:id="171" w:name="_Toc424231167"/>
      <w:r w:rsidRPr="00734EBA">
        <w:rPr>
          <w:rFonts w:ascii="Times New Roman" w:hAnsi="Times New Roman" w:cs="Times New Roman"/>
          <w:b/>
          <w:bCs/>
          <w:sz w:val="24"/>
          <w:szCs w:val="24"/>
        </w:rPr>
        <w:t>Правовой режим использования и застройки территории земельного участка расположенного в границах действия ограничений</w:t>
      </w:r>
      <w:bookmarkEnd w:id="170"/>
      <w:bookmarkEnd w:id="17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10.15.</w:t>
      </w:r>
      <w:r w:rsidRPr="00734EBA">
        <w:rPr>
          <w:rFonts w:ascii="Times New Roman" w:hAnsi="Times New Roman" w:cs="Times New Roman"/>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72" w:name="_Toc276550353"/>
      <w:bookmarkStart w:id="173" w:name="_Toc424231168"/>
      <w:r w:rsidRPr="00734EBA">
        <w:rPr>
          <w:rFonts w:ascii="Times New Roman" w:hAnsi="Times New Roman" w:cs="Times New Roman"/>
          <w:b/>
          <w:bCs/>
          <w:sz w:val="24"/>
          <w:szCs w:val="24"/>
        </w:rPr>
        <w:lastRenderedPageBreak/>
        <w:t>Организация благоустройства территории и парковочных мест</w:t>
      </w:r>
      <w:bookmarkEnd w:id="172"/>
      <w:bookmarkEnd w:id="173"/>
    </w:p>
    <w:p w:rsidR="006033F1"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10.16.</w:t>
      </w:r>
      <w:r w:rsidRPr="00734EBA">
        <w:rPr>
          <w:rFonts w:ascii="Times New Roman" w:hAnsi="Times New Roman" w:cs="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 </w:t>
      </w:r>
    </w:p>
    <w:p w:rsidR="003331C2" w:rsidRDefault="003331C2" w:rsidP="000C452B">
      <w:pPr>
        <w:suppressAutoHyphens/>
        <w:spacing w:line="276" w:lineRule="auto"/>
        <w:jc w:val="both"/>
        <w:rPr>
          <w:rFonts w:ascii="Times New Roman" w:hAnsi="Times New Roman" w:cs="Times New Roman"/>
          <w:sz w:val="24"/>
          <w:szCs w:val="24"/>
        </w:rPr>
      </w:pPr>
    </w:p>
    <w:p w:rsidR="003331C2" w:rsidRDefault="003331C2" w:rsidP="00E50008">
      <w:pPr>
        <w:suppressAutoHyphens/>
        <w:spacing w:line="276" w:lineRule="auto"/>
        <w:ind w:firstLine="851"/>
        <w:jc w:val="both"/>
        <w:rPr>
          <w:rFonts w:ascii="Times New Roman" w:hAnsi="Times New Roman" w:cs="Times New Roman"/>
          <w:sz w:val="24"/>
          <w:szCs w:val="24"/>
        </w:rPr>
      </w:pPr>
    </w:p>
    <w:p w:rsidR="003331C2" w:rsidRPr="003331C2" w:rsidRDefault="003331C2" w:rsidP="003331C2">
      <w:pPr>
        <w:pStyle w:val="3"/>
        <w:keepLines w:val="0"/>
        <w:suppressAutoHyphens/>
        <w:spacing w:before="0"/>
        <w:jc w:val="center"/>
        <w:rPr>
          <w:rFonts w:ascii="Times New Roman" w:hAnsi="Times New Roman" w:cs="Times New Roman"/>
          <w:color w:val="auto"/>
          <w:kern w:val="32"/>
          <w:sz w:val="24"/>
          <w:szCs w:val="24"/>
          <w:lang w:eastAsia="ru-RU"/>
        </w:rPr>
      </w:pPr>
      <w:bookmarkStart w:id="174" w:name="_Toc424231169"/>
      <w:r w:rsidRPr="003331C2">
        <w:rPr>
          <w:rFonts w:ascii="Times New Roman" w:hAnsi="Times New Roman" w:cs="Times New Roman"/>
          <w:color w:val="auto"/>
          <w:kern w:val="32"/>
          <w:sz w:val="24"/>
          <w:szCs w:val="24"/>
          <w:lang w:eastAsia="ru-RU"/>
        </w:rPr>
        <w:t>ЧАСТЬ ВТОРАЯ</w:t>
      </w:r>
      <w:bookmarkEnd w:id="174"/>
    </w:p>
    <w:p w:rsidR="003331C2" w:rsidRPr="00734EBA" w:rsidRDefault="003331C2"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3"/>
        <w:keepLines w:val="0"/>
        <w:numPr>
          <w:ilvl w:val="1"/>
          <w:numId w:val="36"/>
        </w:numPr>
        <w:suppressAutoHyphens/>
        <w:spacing w:before="0"/>
        <w:jc w:val="center"/>
        <w:rPr>
          <w:rFonts w:ascii="Times New Roman" w:hAnsi="Times New Roman" w:cs="Times New Roman"/>
          <w:color w:val="auto"/>
          <w:kern w:val="32"/>
          <w:sz w:val="24"/>
          <w:szCs w:val="24"/>
          <w:lang w:eastAsia="ru-RU"/>
        </w:rPr>
      </w:pPr>
      <w:bookmarkStart w:id="175" w:name="_Toc424231170"/>
      <w:r w:rsidRPr="00734EBA">
        <w:rPr>
          <w:rFonts w:ascii="Times New Roman" w:hAnsi="Times New Roman" w:cs="Times New Roman"/>
          <w:color w:val="auto"/>
          <w:kern w:val="32"/>
          <w:sz w:val="24"/>
          <w:szCs w:val="24"/>
          <w:lang w:eastAsia="ru-RU"/>
        </w:rPr>
        <w:t>ГРАДОСТРОИТЕЛЬНЫЕ РЕГЛАМЕНТЫ</w:t>
      </w:r>
      <w:bookmarkEnd w:id="175"/>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jc w:val="both"/>
        <w:rPr>
          <w:rFonts w:ascii="Times New Roman" w:hAnsi="Times New Roman" w:cs="Times New Roman"/>
          <w:color w:val="auto"/>
          <w:kern w:val="32"/>
          <w:sz w:val="24"/>
          <w:szCs w:val="24"/>
          <w:lang w:eastAsia="ru-RU"/>
        </w:rPr>
      </w:pPr>
      <w:bookmarkStart w:id="176" w:name="_Toc424231171"/>
      <w:r w:rsidRPr="00734EBA">
        <w:rPr>
          <w:rFonts w:ascii="Times New Roman" w:hAnsi="Times New Roman" w:cs="Times New Roman"/>
          <w:color w:val="auto"/>
          <w:kern w:val="32"/>
          <w:sz w:val="24"/>
          <w:szCs w:val="24"/>
          <w:lang w:eastAsia="ru-RU"/>
        </w:rPr>
        <w:t>Общие градостроительные регламенты для жилых зон</w:t>
      </w:r>
      <w:bookmarkEnd w:id="17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 жилой зоне относятся участки территории,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77" w:name="_Toc424231172"/>
      <w:r w:rsidRPr="00734EBA">
        <w:rPr>
          <w:rFonts w:ascii="Times New Roman" w:hAnsi="Times New Roman" w:cs="Times New Roman"/>
          <w:color w:val="auto"/>
          <w:kern w:val="32"/>
          <w:sz w:val="24"/>
          <w:szCs w:val="24"/>
          <w:lang w:eastAsia="ru-RU"/>
        </w:rPr>
        <w:t>Градостроительный регламент зоны застройки индивидуальными жилыми домами</w:t>
      </w:r>
      <w:bookmarkEnd w:id="17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Ж1.</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1. Цели выделения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создание условий для размещения необходимых объектов инженерной и транспортной инфраструктур.</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2. Основные виды разрешенного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индивидуального (коттеджного) жилищного строительства, в том числе с местами приложения труда, личного подсобного хозяйства;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дач;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бытового обслуживания (включая бани)*;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дошкольного, начального, среднего общего и дополнительного образования;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амбулаторно-поликлинических учреждений, аптек и иных объектов здравоохранения *;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стоянок индивидуального легкового автотранспорта;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жилищно-эксплуатационных служб*;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розничной торговли*;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общественного питания*;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социального обеспечения*;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административных и офисных объектов*;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крытых спортивных комплексов (физкультурно-оздоровительных комплексов, спортивных залов, бассейнов и т.д.) без трибун для зрителей;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культуры и искусства, связанных с проживанием населения (библиотек, музыкальных, художественных, хореографических школ и студий, домов творчества и т.д.)*;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коммерческих объектов, связанных с обслуживанием населения (нотариальных контор, ломбардов, юридических консультаций, агентств недвижимости, туристических агентств и т.д.)*;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4. Условно разрешенные виды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многоквартирного жилого дома (жилых домов) средней и малой этажности;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ветеринарных поликлиник, станций без содержания </w:t>
      </w:r>
      <w:r w:rsidRPr="00734EBA">
        <w:rPr>
          <w:rFonts w:ascii="Times New Roman" w:hAnsi="Times New Roman" w:cs="Times New Roman"/>
          <w:sz w:val="24"/>
          <w:szCs w:val="24"/>
          <w:lang w:eastAsia="ru-RU"/>
        </w:rPr>
        <w:br/>
        <w:t>животных;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иных спортивных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религиозных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для обслуживания транспорта (мастерские по </w:t>
      </w:r>
      <w:r w:rsidRPr="00734EBA">
        <w:rPr>
          <w:rFonts w:ascii="Times New Roman" w:hAnsi="Times New Roman" w:cs="Times New Roman"/>
          <w:sz w:val="24"/>
          <w:szCs w:val="24"/>
          <w:lang w:eastAsia="ru-RU"/>
        </w:rPr>
        <w:br/>
        <w:t xml:space="preserve">ремонту и обслуживанию легковых транспортных средств, автомобильные </w:t>
      </w:r>
      <w:r w:rsidRPr="00734EBA">
        <w:rPr>
          <w:rFonts w:ascii="Times New Roman" w:hAnsi="Times New Roman" w:cs="Times New Roman"/>
          <w:sz w:val="24"/>
          <w:szCs w:val="24"/>
          <w:lang w:eastAsia="ru-RU"/>
        </w:rPr>
        <w:br/>
        <w:t>мойки, шиномонтаж, автозаправочные и газонаполнительные станции).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предельные (минимальные, максимальные) размеры земельных участков, предоставляемых гражданам в собственность (аренду) для ведения личного подсобного хозяйства и индивидуального жилищного строительства:</w:t>
      </w:r>
    </w:p>
    <w:p w:rsidR="006033F1" w:rsidRPr="00734EBA" w:rsidRDefault="006033F1" w:rsidP="00E50008">
      <w:pPr>
        <w:pStyle w:val="af0"/>
        <w:keepNext/>
        <w:spacing w:line="276" w:lineRule="auto"/>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4</w:t>
      </w:r>
      <w:r w:rsidR="003A1E60" w:rsidRPr="00734EBA">
        <w:rPr>
          <w:sz w:val="24"/>
          <w:szCs w:val="24"/>
        </w:rPr>
        <w:fldChar w:fldCharType="end"/>
      </w:r>
      <w:r w:rsidRPr="00734EBA">
        <w:rPr>
          <w:sz w:val="24"/>
          <w:szCs w:val="24"/>
        </w:rPr>
        <w:t xml:space="preserve"> – Предельные (минимальные, максимальные) размеры земельных участков</w:t>
      </w:r>
    </w:p>
    <w:tbl>
      <w:tblPr>
        <w:tblW w:w="5000" w:type="pct"/>
        <w:tblInd w:w="-68" w:type="dxa"/>
        <w:tblCellMar>
          <w:left w:w="70" w:type="dxa"/>
          <w:right w:w="70" w:type="dxa"/>
        </w:tblCellMar>
        <w:tblLook w:val="0000"/>
      </w:tblPr>
      <w:tblGrid>
        <w:gridCol w:w="6534"/>
        <w:gridCol w:w="1791"/>
        <w:gridCol w:w="1879"/>
      </w:tblGrid>
      <w:tr w:rsidR="006033F1" w:rsidRPr="00734EBA">
        <w:trPr>
          <w:cantSplit/>
          <w:trHeight w:val="360"/>
        </w:trPr>
        <w:tc>
          <w:tcPr>
            <w:tcW w:w="3311"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Цели использования земельных участков</w:t>
            </w:r>
          </w:p>
        </w:tc>
        <w:tc>
          <w:tcPr>
            <w:tcW w:w="811"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Минимальный</w:t>
            </w:r>
            <w:r>
              <w:rPr>
                <w:rFonts w:ascii="Times New Roman" w:hAnsi="Times New Roman" w:cs="Times New Roman"/>
                <w:b/>
                <w:bCs/>
                <w:sz w:val="24"/>
                <w:szCs w:val="24"/>
              </w:rPr>
              <w:br/>
              <w:t>размер (кв.м.</w:t>
            </w:r>
            <w:r w:rsidRPr="00734EBA">
              <w:rPr>
                <w:rFonts w:ascii="Times New Roman" w:hAnsi="Times New Roman" w:cs="Times New Roman"/>
                <w:b/>
                <w:bCs/>
                <w:sz w:val="24"/>
                <w:szCs w:val="24"/>
              </w:rPr>
              <w:t>)</w:t>
            </w:r>
          </w:p>
        </w:tc>
        <w:tc>
          <w:tcPr>
            <w:tcW w:w="878"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Максимальный</w:t>
            </w:r>
            <w:r>
              <w:rPr>
                <w:rFonts w:ascii="Times New Roman" w:hAnsi="Times New Roman" w:cs="Times New Roman"/>
                <w:b/>
                <w:bCs/>
                <w:sz w:val="24"/>
                <w:szCs w:val="24"/>
              </w:rPr>
              <w:br/>
              <w:t>размер (кв.м.</w:t>
            </w:r>
            <w:r w:rsidRPr="00734EBA">
              <w:rPr>
                <w:rFonts w:ascii="Times New Roman" w:hAnsi="Times New Roman" w:cs="Times New Roman"/>
                <w:b/>
                <w:bCs/>
                <w:sz w:val="24"/>
                <w:szCs w:val="24"/>
              </w:rPr>
              <w:t>)</w:t>
            </w:r>
          </w:p>
        </w:tc>
      </w:tr>
      <w:tr w:rsidR="006033F1" w:rsidRPr="00734EBA">
        <w:trPr>
          <w:cantSplit/>
          <w:trHeight w:val="80"/>
        </w:trPr>
        <w:tc>
          <w:tcPr>
            <w:tcW w:w="331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Для ведения личного подсобного хозяйства</w:t>
            </w:r>
          </w:p>
        </w:tc>
        <w:tc>
          <w:tcPr>
            <w:tcW w:w="811"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200,0</w:t>
            </w:r>
          </w:p>
        </w:tc>
        <w:tc>
          <w:tcPr>
            <w:tcW w:w="878"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3000,0</w:t>
            </w:r>
          </w:p>
        </w:tc>
      </w:tr>
      <w:tr w:rsidR="006033F1" w:rsidRPr="00734EBA">
        <w:trPr>
          <w:cantSplit/>
          <w:trHeight w:val="240"/>
        </w:trPr>
        <w:tc>
          <w:tcPr>
            <w:tcW w:w="331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Для индивидуального жилищного строительства</w:t>
            </w:r>
          </w:p>
        </w:tc>
        <w:tc>
          <w:tcPr>
            <w:tcW w:w="811"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600,0</w:t>
            </w:r>
          </w:p>
        </w:tc>
        <w:tc>
          <w:tcPr>
            <w:tcW w:w="878"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1200,0</w:t>
            </w:r>
          </w:p>
        </w:tc>
      </w:tr>
    </w:tbl>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размер земельного участка, не подлежащего дроблению, равен </w:t>
      </w:r>
      <w:r>
        <w:rPr>
          <w:rFonts w:ascii="Times New Roman" w:hAnsi="Times New Roman" w:cs="Times New Roman"/>
          <w:sz w:val="24"/>
          <w:szCs w:val="24"/>
          <w:lang w:eastAsia="ru-RU"/>
        </w:rPr>
        <w:t>200,0</w:t>
      </w:r>
      <w:r w:rsidRPr="00734EBA">
        <w:rPr>
          <w:rFonts w:ascii="Times New Roman" w:hAnsi="Times New Roman" w:cs="Times New Roman"/>
          <w:sz w:val="24"/>
          <w:szCs w:val="24"/>
          <w:lang w:eastAsia="ru-RU"/>
        </w:rPr>
        <w:t xml:space="preserve"> квадратных метров;</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минимальное расстояние от границ соседнего участка до основного строения –</w:t>
      </w:r>
      <w:r>
        <w:rPr>
          <w:rFonts w:ascii="Times New Roman" w:hAnsi="Times New Roman" w:cs="Times New Roman"/>
          <w:sz w:val="24"/>
          <w:szCs w:val="24"/>
          <w:lang w:eastAsia="ru-RU"/>
        </w:rPr>
        <w:t xml:space="preserve"> не менее 2</w:t>
      </w:r>
      <w:r w:rsidRPr="00734EBA">
        <w:rPr>
          <w:rFonts w:ascii="Times New Roman" w:hAnsi="Times New Roman" w:cs="Times New Roman"/>
          <w:sz w:val="24"/>
          <w:szCs w:val="24"/>
          <w:lang w:eastAsia="ru-RU"/>
        </w:rPr>
        <w:t xml:space="preserve"> метров</w:t>
      </w:r>
      <w:r>
        <w:rPr>
          <w:rFonts w:ascii="Times New Roman" w:hAnsi="Times New Roman" w:cs="Times New Roman"/>
          <w:sz w:val="24"/>
          <w:szCs w:val="24"/>
          <w:lang w:eastAsia="ru-RU"/>
        </w:rPr>
        <w:t xml:space="preserve"> (в условиях плотной застройки, а так же в случае письменного согласия собственника соседнего земельного участка, допускается уменьшать данное расстояние, но принимать его не менее 1 метра)</w:t>
      </w:r>
      <w:r w:rsidRPr="00734EBA">
        <w:rPr>
          <w:rFonts w:ascii="Times New Roman" w:hAnsi="Times New Roman" w:cs="Times New Roman"/>
          <w:sz w:val="24"/>
          <w:szCs w:val="24"/>
          <w:lang w:eastAsia="ru-RU"/>
        </w:rPr>
        <w:t>;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ширину вновь предоставляемого участка для строительства усадебного дома принимать не менее 15 метров;</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индивидуальное (частное) строительство жилых домов и других построек должно вестись только на территориях, предусмотренных Генеральным планом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сельского поселения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Республики Дагестан</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гаражей для грузового автотранспорта в зоне индивидуальной жилой застройки запрещено;</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предельно допустимые параметры в зоне индивидуальной (коттеджной) жилой</w:t>
      </w:r>
      <w:r w:rsidRPr="00734EBA">
        <w:rPr>
          <w:rFonts w:ascii="Times New Roman" w:hAnsi="Times New Roman" w:cs="Times New Roman"/>
          <w:sz w:val="24"/>
          <w:szCs w:val="24"/>
        </w:rPr>
        <w:t xml:space="preserve"> застройки приведены в следующей таблице:</w:t>
      </w:r>
    </w:p>
    <w:p w:rsidR="006033F1" w:rsidRPr="00734EBA" w:rsidRDefault="006033F1" w:rsidP="00E50008">
      <w:pPr>
        <w:pStyle w:val="af0"/>
        <w:keepNext/>
        <w:keepLines/>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5</w:t>
      </w:r>
      <w:r w:rsidR="003A1E60" w:rsidRPr="00734EBA">
        <w:rPr>
          <w:sz w:val="24"/>
          <w:szCs w:val="24"/>
        </w:rPr>
        <w:fldChar w:fldCharType="end"/>
      </w:r>
      <w:r w:rsidRPr="00734EBA">
        <w:rPr>
          <w:sz w:val="24"/>
          <w:szCs w:val="24"/>
        </w:rPr>
        <w:t xml:space="preserve"> – Предельно допустимые параметры в зоне индивидуальной (коттеджной) жилой застройки</w:t>
      </w:r>
    </w:p>
    <w:tbl>
      <w:tblPr>
        <w:tblW w:w="9852" w:type="dxa"/>
        <w:jc w:val="center"/>
        <w:tblLayout w:type="fixed"/>
        <w:tblCellMar>
          <w:left w:w="70" w:type="dxa"/>
          <w:right w:w="70" w:type="dxa"/>
        </w:tblCellMar>
        <w:tblLook w:val="0000"/>
      </w:tblPr>
      <w:tblGrid>
        <w:gridCol w:w="3756"/>
        <w:gridCol w:w="2977"/>
        <w:gridCol w:w="3119"/>
      </w:tblGrid>
      <w:tr w:rsidR="006033F1" w:rsidRPr="00734EBA">
        <w:trPr>
          <w:cantSplit/>
          <w:trHeight w:val="240"/>
          <w:jc w:val="center"/>
        </w:trPr>
        <w:tc>
          <w:tcPr>
            <w:tcW w:w="3756" w:type="dxa"/>
            <w:vMerge w:val="restart"/>
            <w:tcBorders>
              <w:top w:val="single" w:sz="6" w:space="0" w:color="auto"/>
              <w:left w:val="single" w:sz="6" w:space="0" w:color="auto"/>
              <w:bottom w:val="nil"/>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Размер земельного участка (кв. м)</w:t>
            </w:r>
          </w:p>
        </w:tc>
        <w:tc>
          <w:tcPr>
            <w:tcW w:w="6096" w:type="dxa"/>
            <w:gridSpan w:val="2"/>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Максимально допустимые параметры</w:t>
            </w:r>
          </w:p>
        </w:tc>
      </w:tr>
      <w:tr w:rsidR="006033F1" w:rsidRPr="00734EBA">
        <w:trPr>
          <w:cantSplit/>
          <w:trHeight w:val="360"/>
          <w:jc w:val="center"/>
        </w:trPr>
        <w:tc>
          <w:tcPr>
            <w:tcW w:w="3756" w:type="dxa"/>
            <w:vMerge/>
            <w:tcBorders>
              <w:top w:val="nil"/>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2977" w:type="dxa"/>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коэффициент застройки (%)</w:t>
            </w:r>
          </w:p>
        </w:tc>
        <w:tc>
          <w:tcPr>
            <w:tcW w:w="3119" w:type="dxa"/>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коэффициент использов</w:t>
            </w:r>
            <w:r w:rsidRPr="00734EBA">
              <w:rPr>
                <w:rFonts w:ascii="Times New Roman" w:hAnsi="Times New Roman" w:cs="Times New Roman"/>
                <w:b/>
                <w:bCs/>
                <w:sz w:val="24"/>
                <w:szCs w:val="24"/>
              </w:rPr>
              <w:t>а</w:t>
            </w:r>
            <w:r w:rsidRPr="00734EBA">
              <w:rPr>
                <w:rFonts w:ascii="Times New Roman" w:hAnsi="Times New Roman" w:cs="Times New Roman"/>
                <w:b/>
                <w:bCs/>
                <w:sz w:val="24"/>
                <w:szCs w:val="24"/>
              </w:rPr>
              <w:t>ния территории</w:t>
            </w:r>
          </w:p>
        </w:tc>
      </w:tr>
      <w:tr w:rsidR="006033F1" w:rsidRPr="00734EBA">
        <w:trPr>
          <w:cantSplit/>
          <w:trHeight w:val="240"/>
          <w:jc w:val="center"/>
        </w:trPr>
        <w:tc>
          <w:tcPr>
            <w:tcW w:w="3756" w:type="dxa"/>
            <w:tcBorders>
              <w:top w:val="single" w:sz="6" w:space="0" w:color="auto"/>
              <w:left w:val="single" w:sz="6" w:space="0" w:color="auto"/>
              <w:bottom w:val="single" w:sz="6" w:space="0" w:color="auto"/>
              <w:right w:val="single" w:sz="6" w:space="0" w:color="auto"/>
            </w:tcBorders>
            <w:vAlign w:val="center"/>
          </w:tcPr>
          <w:p w:rsidR="006033F1" w:rsidRPr="0011576D" w:rsidRDefault="006033F1" w:rsidP="00E50008">
            <w:pPr>
              <w:pStyle w:val="ConsPlusCell"/>
              <w:keepNext/>
              <w:keepLines/>
              <w:widowControl/>
              <w:spacing w:line="276" w:lineRule="auto"/>
              <w:jc w:val="center"/>
              <w:rPr>
                <w:rFonts w:ascii="Times New Roman" w:hAnsi="Times New Roman" w:cs="Times New Roman"/>
                <w:sz w:val="24"/>
                <w:szCs w:val="24"/>
              </w:rPr>
            </w:pPr>
            <w:r w:rsidRPr="0011576D">
              <w:rPr>
                <w:rFonts w:ascii="Times New Roman" w:hAnsi="Times New Roman" w:cs="Times New Roman"/>
                <w:sz w:val="24"/>
                <w:szCs w:val="24"/>
              </w:rPr>
              <w:t>600 – 1200</w:t>
            </w:r>
          </w:p>
        </w:tc>
        <w:tc>
          <w:tcPr>
            <w:tcW w:w="2977" w:type="dxa"/>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3119" w:type="dxa"/>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0,8</w:t>
            </w:r>
          </w:p>
        </w:tc>
      </w:tr>
    </w:tbl>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максимальное количество этажей надземной части зданий, строений, сооружений на </w:t>
      </w:r>
      <w:r w:rsidRPr="00734EBA">
        <w:rPr>
          <w:rFonts w:ascii="Times New Roman" w:hAnsi="Times New Roman" w:cs="Times New Roman"/>
          <w:sz w:val="24"/>
          <w:szCs w:val="24"/>
          <w:lang w:eastAsia="ru-RU"/>
        </w:rPr>
        <w:t>территории земельных участков – 3 этажа;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максимальная высота от уровня земли: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до верха плоской кровли – не более 12 м;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 конька скатной кровли – не более 16 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всех вспомогательных строений высота от уровня земли до верха плоской кровли не более 4 м, до конька скатной кровли – не более 7 м.</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максимальный класс опасности (по санитарной классификации) объектов капитального строительства, размещаемых на территории зоны – V.</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78" w:name="_Toc424231173"/>
      <w:r w:rsidRPr="00734EBA">
        <w:rPr>
          <w:rFonts w:ascii="Times New Roman" w:hAnsi="Times New Roman" w:cs="Times New Roman"/>
          <w:color w:val="auto"/>
          <w:kern w:val="32"/>
          <w:sz w:val="24"/>
          <w:szCs w:val="24"/>
          <w:lang w:eastAsia="ru-RU"/>
        </w:rPr>
        <w:t>Общие градостроительные регламенты для общественно-деловых зон</w:t>
      </w:r>
      <w:bookmarkEnd w:id="178"/>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1. Параметры застройки высших и средних специальных учебных заведений: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w:t>
      </w:r>
      <w:r w:rsidRPr="00734EBA">
        <w:rPr>
          <w:rFonts w:ascii="Times New Roman" w:hAnsi="Times New Roman" w:cs="Times New Roman"/>
          <w:sz w:val="24"/>
          <w:szCs w:val="24"/>
        </w:rPr>
        <w:lastRenderedPageBreak/>
        <w:t>кв. м, с численностью 900-1600 учащихся – 30-40 кв. м (в условиях реконструкции возможно уменьшение на 30%).</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2. Параметры застройки научных учреждений:</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6</w:t>
      </w:r>
      <w:r w:rsidR="003A1E60" w:rsidRPr="00734EBA">
        <w:rPr>
          <w:sz w:val="24"/>
          <w:szCs w:val="24"/>
        </w:rPr>
        <w:fldChar w:fldCharType="end"/>
      </w:r>
      <w:r w:rsidRPr="00734EBA">
        <w:rPr>
          <w:sz w:val="24"/>
          <w:szCs w:val="24"/>
        </w:rPr>
        <w:t xml:space="preserve"> – Параметры застройки научных учреждений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6033F1" w:rsidRPr="00734EBA">
        <w:tc>
          <w:tcPr>
            <w:tcW w:w="3238" w:type="dxa"/>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Профиль научных учре</w:t>
            </w:r>
            <w:r w:rsidRPr="00734EBA">
              <w:rPr>
                <w:rFonts w:ascii="Times New Roman" w:hAnsi="Times New Roman" w:cs="Times New Roman"/>
                <w:b/>
                <w:bCs/>
                <w:sz w:val="24"/>
                <w:szCs w:val="24"/>
              </w:rPr>
              <w:t>ж</w:t>
            </w:r>
            <w:r w:rsidRPr="00734EBA">
              <w:rPr>
                <w:rFonts w:ascii="Times New Roman" w:hAnsi="Times New Roman" w:cs="Times New Roman"/>
                <w:b/>
                <w:bCs/>
                <w:sz w:val="24"/>
                <w:szCs w:val="24"/>
              </w:rPr>
              <w:t>дений</w:t>
            </w:r>
          </w:p>
        </w:tc>
        <w:tc>
          <w:tcPr>
            <w:tcW w:w="3109" w:type="dxa"/>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Количество сотрудников</w:t>
            </w:r>
          </w:p>
        </w:tc>
        <w:tc>
          <w:tcPr>
            <w:tcW w:w="3826" w:type="dxa"/>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Коэффициент использования территории участков</w:t>
            </w:r>
          </w:p>
        </w:tc>
      </w:tr>
      <w:tr w:rsidR="006033F1" w:rsidRPr="00734EBA">
        <w:tc>
          <w:tcPr>
            <w:tcW w:w="3238" w:type="dxa"/>
            <w:vMerge w:val="restart"/>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Естественные и технические науки</w:t>
            </w: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до 300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0,6 - 0,7</w:t>
            </w:r>
          </w:p>
        </w:tc>
      </w:tr>
      <w:tr w:rsidR="006033F1" w:rsidRPr="00734EBA">
        <w:tc>
          <w:tcPr>
            <w:tcW w:w="0" w:type="auto"/>
            <w:vMerge/>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от 300 до 1000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0,7 - 0,8</w:t>
            </w:r>
          </w:p>
        </w:tc>
      </w:tr>
      <w:tr w:rsidR="006033F1" w:rsidRPr="00734EBA">
        <w:tc>
          <w:tcPr>
            <w:tcW w:w="0" w:type="auto"/>
            <w:vMerge/>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от 1000 до 2000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0,8 - 0,9</w:t>
            </w:r>
          </w:p>
        </w:tc>
      </w:tr>
      <w:tr w:rsidR="006033F1" w:rsidRPr="00734EBA">
        <w:tc>
          <w:tcPr>
            <w:tcW w:w="3238" w:type="dxa"/>
            <w:vMerge w:val="restart"/>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Общественные и гуманита</w:t>
            </w:r>
            <w:r w:rsidRPr="00734EBA">
              <w:rPr>
                <w:rFonts w:ascii="Times New Roman" w:hAnsi="Times New Roman" w:cs="Times New Roman"/>
                <w:sz w:val="24"/>
                <w:szCs w:val="24"/>
              </w:rPr>
              <w:t>р</w:t>
            </w:r>
            <w:r w:rsidRPr="00734EBA">
              <w:rPr>
                <w:rFonts w:ascii="Times New Roman" w:hAnsi="Times New Roman" w:cs="Times New Roman"/>
                <w:sz w:val="24"/>
                <w:szCs w:val="24"/>
              </w:rPr>
              <w:t>ные науки</w:t>
            </w: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до 600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Merge/>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более 600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1,2</w:t>
            </w:r>
          </w:p>
        </w:tc>
      </w:tr>
    </w:tbl>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3. Нормы расчета земельных участков:</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7</w:t>
      </w:r>
      <w:r w:rsidR="003A1E60" w:rsidRPr="00734EBA">
        <w:rPr>
          <w:sz w:val="24"/>
          <w:szCs w:val="24"/>
        </w:rPr>
        <w:fldChar w:fldCharType="end"/>
      </w:r>
      <w:r w:rsidRPr="00734EBA">
        <w:rPr>
          <w:sz w:val="24"/>
          <w:szCs w:val="24"/>
        </w:rPr>
        <w:t xml:space="preserve"> – Нормы расчета земельных участков</w:t>
      </w:r>
    </w:p>
    <w:tbl>
      <w:tblPr>
        <w:tblW w:w="5000" w:type="pct"/>
        <w:tblInd w:w="-68" w:type="dxa"/>
        <w:tblCellMar>
          <w:left w:w="70" w:type="dxa"/>
          <w:right w:w="70" w:type="dxa"/>
        </w:tblCellMar>
        <w:tblLook w:val="00A0"/>
      </w:tblPr>
      <w:tblGrid>
        <w:gridCol w:w="5255"/>
        <w:gridCol w:w="3657"/>
        <w:gridCol w:w="1292"/>
      </w:tblGrid>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Расчетная единица</w:t>
            </w:r>
          </w:p>
        </w:tc>
        <w:tc>
          <w:tcPr>
            <w:tcW w:w="633"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Площадь</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300 - 60</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0,1</w:t>
            </w:r>
          </w:p>
        </w:tc>
      </w:tr>
      <w:tr w:rsidR="006033F1" w:rsidRPr="00734EBA">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3 - 7</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16 - 60</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60 - 90</w:t>
            </w:r>
          </w:p>
        </w:tc>
      </w:tr>
    </w:tbl>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6033F1" w:rsidRPr="00734EBA" w:rsidRDefault="006033F1" w:rsidP="00E50008">
      <w:pPr>
        <w:pStyle w:val="af0"/>
        <w:keepNext/>
        <w:keepLines/>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8</w:t>
      </w:r>
      <w:r w:rsidR="003A1E60" w:rsidRPr="00734EBA">
        <w:rPr>
          <w:sz w:val="24"/>
          <w:szCs w:val="24"/>
        </w:rPr>
        <w:fldChar w:fldCharType="end"/>
      </w:r>
      <w:r w:rsidRPr="00734EBA">
        <w:rPr>
          <w:sz w:val="24"/>
          <w:szCs w:val="24"/>
        </w:rPr>
        <w:t xml:space="preserve"> – Размеры земельных участков предприятий розничной торговли, общественного питания, бытового обслуживания</w:t>
      </w:r>
    </w:p>
    <w:tbl>
      <w:tblPr>
        <w:tblW w:w="5000" w:type="pct"/>
        <w:tblInd w:w="-68" w:type="dxa"/>
        <w:tblCellMar>
          <w:left w:w="70" w:type="dxa"/>
          <w:right w:w="70" w:type="dxa"/>
        </w:tblCellMar>
        <w:tblLook w:val="00A0"/>
      </w:tblPr>
      <w:tblGrid>
        <w:gridCol w:w="2054"/>
        <w:gridCol w:w="1982"/>
        <w:gridCol w:w="2088"/>
        <w:gridCol w:w="2041"/>
        <w:gridCol w:w="2039"/>
      </w:tblGrid>
      <w:tr w:rsidR="006033F1" w:rsidRPr="00734EBA">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971"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Розничная то</w:t>
            </w:r>
            <w:r w:rsidRPr="00734EBA">
              <w:rPr>
                <w:rFonts w:ascii="Times New Roman" w:hAnsi="Times New Roman" w:cs="Times New Roman"/>
                <w:b/>
                <w:bCs/>
                <w:sz w:val="24"/>
                <w:szCs w:val="24"/>
              </w:rPr>
              <w:t>р</w:t>
            </w:r>
            <w:r w:rsidRPr="00734EBA">
              <w:rPr>
                <w:rFonts w:ascii="Times New Roman" w:hAnsi="Times New Roman" w:cs="Times New Roman"/>
                <w:b/>
                <w:bCs/>
                <w:sz w:val="24"/>
                <w:szCs w:val="24"/>
              </w:rPr>
              <w:t>говля</w:t>
            </w:r>
          </w:p>
        </w:tc>
        <w:tc>
          <w:tcPr>
            <w:tcW w:w="1023"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Рыночный ко</w:t>
            </w:r>
            <w:r w:rsidRPr="00734EBA">
              <w:rPr>
                <w:rFonts w:ascii="Times New Roman" w:hAnsi="Times New Roman" w:cs="Times New Roman"/>
                <w:b/>
                <w:bCs/>
                <w:sz w:val="24"/>
                <w:szCs w:val="24"/>
              </w:rPr>
              <w:t>м</w:t>
            </w:r>
            <w:r w:rsidRPr="00734EBA">
              <w:rPr>
                <w:rFonts w:ascii="Times New Roman" w:hAnsi="Times New Roman" w:cs="Times New Roman"/>
                <w:b/>
                <w:bCs/>
                <w:sz w:val="24"/>
                <w:szCs w:val="24"/>
              </w:rPr>
              <w:t>плекс</w:t>
            </w:r>
          </w:p>
        </w:tc>
        <w:tc>
          <w:tcPr>
            <w:tcW w:w="1000"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Общественное питание</w:t>
            </w:r>
          </w:p>
        </w:tc>
        <w:tc>
          <w:tcPr>
            <w:tcW w:w="999"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Бытовое обсл</w:t>
            </w:r>
            <w:r w:rsidRPr="00734EBA">
              <w:rPr>
                <w:rFonts w:ascii="Times New Roman" w:hAnsi="Times New Roman" w:cs="Times New Roman"/>
                <w:b/>
                <w:bCs/>
                <w:sz w:val="24"/>
                <w:szCs w:val="24"/>
              </w:rPr>
              <w:t>у</w:t>
            </w:r>
            <w:r w:rsidRPr="00734EBA">
              <w:rPr>
                <w:rFonts w:ascii="Times New Roman" w:hAnsi="Times New Roman" w:cs="Times New Roman"/>
                <w:b/>
                <w:bCs/>
                <w:sz w:val="24"/>
                <w:szCs w:val="24"/>
              </w:rPr>
              <w:t>живание</w:t>
            </w:r>
          </w:p>
        </w:tc>
      </w:tr>
      <w:tr w:rsidR="006033F1" w:rsidRPr="00734EBA">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участка/ п</w:t>
            </w:r>
            <w:r w:rsidRPr="00734EBA">
              <w:rPr>
                <w:rFonts w:ascii="Times New Roman" w:hAnsi="Times New Roman" w:cs="Times New Roman"/>
                <w:sz w:val="24"/>
                <w:szCs w:val="24"/>
              </w:rPr>
              <w:t>о</w:t>
            </w:r>
            <w:r w:rsidRPr="00734EBA">
              <w:rPr>
                <w:rFonts w:ascii="Times New Roman" w:hAnsi="Times New Roman" w:cs="Times New Roman"/>
                <w:sz w:val="24"/>
                <w:szCs w:val="24"/>
              </w:rPr>
              <w:t>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участка/ р</w:t>
            </w:r>
            <w:r w:rsidRPr="00734EBA">
              <w:rPr>
                <w:rFonts w:ascii="Times New Roman" w:hAnsi="Times New Roman" w:cs="Times New Roman"/>
                <w:sz w:val="24"/>
                <w:szCs w:val="24"/>
              </w:rPr>
              <w:t>а</w:t>
            </w:r>
            <w:r w:rsidRPr="00734EBA">
              <w:rPr>
                <w:rFonts w:ascii="Times New Roman" w:hAnsi="Times New Roman" w:cs="Times New Roman"/>
                <w:sz w:val="24"/>
                <w:szCs w:val="24"/>
              </w:rPr>
              <w:t>бочее место</w:t>
            </w:r>
          </w:p>
        </w:tc>
      </w:tr>
      <w:tr w:rsidR="006033F1" w:rsidRPr="00734EBA">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20 - 30</w:t>
            </w:r>
          </w:p>
        </w:tc>
      </w:tr>
      <w:tr w:rsidR="006033F1" w:rsidRPr="00734EBA">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Min площадь з</w:t>
            </w:r>
            <w:r w:rsidRPr="00734EBA">
              <w:rPr>
                <w:rFonts w:ascii="Times New Roman" w:hAnsi="Times New Roman" w:cs="Times New Roman"/>
                <w:sz w:val="24"/>
                <w:szCs w:val="24"/>
              </w:rPr>
              <w:t>е</w:t>
            </w:r>
            <w:r w:rsidRPr="00734EBA">
              <w:rPr>
                <w:rFonts w:ascii="Times New Roman" w:hAnsi="Times New Roman" w:cs="Times New Roman"/>
                <w:sz w:val="24"/>
                <w:szCs w:val="24"/>
              </w:rPr>
              <w:t>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100</w:t>
            </w:r>
          </w:p>
        </w:tc>
        <w:tc>
          <w:tcPr>
            <w:tcW w:w="102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250</w:t>
            </w:r>
          </w:p>
        </w:tc>
        <w:tc>
          <w:tcPr>
            <w:tcW w:w="999"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120</w:t>
            </w:r>
          </w:p>
        </w:tc>
      </w:tr>
    </w:tbl>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.3</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6. Размеры земельных участков складов следует принимать:</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продовольственных - из расчета 1,5 - 3 кв. м на один кв. м общей площади;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непродовольственных - из расчета 2 - 4 кв. м на один кв. м общей площади.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многоэтажных складов расчетную площадь земельного участка допускается сокращать, но не более чем на 30%.</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Минимальная площадь участка - 150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Минимальная площадь участка 100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Минимальная площадь участка - 1000 кв.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79" w:name="_Toc424231174"/>
      <w:r w:rsidRPr="00734EBA">
        <w:rPr>
          <w:rFonts w:ascii="Times New Roman" w:hAnsi="Times New Roman" w:cs="Times New Roman"/>
          <w:color w:val="auto"/>
          <w:kern w:val="32"/>
          <w:sz w:val="24"/>
          <w:szCs w:val="24"/>
          <w:lang w:eastAsia="ru-RU"/>
        </w:rPr>
        <w:t xml:space="preserve">Градостроительный регламент зоны </w:t>
      </w:r>
      <w:bookmarkStart w:id="180" w:name="_Toc365385092"/>
      <w:r w:rsidRPr="00734EBA">
        <w:rPr>
          <w:rFonts w:ascii="Times New Roman" w:hAnsi="Times New Roman" w:cs="Times New Roman"/>
          <w:color w:val="auto"/>
          <w:kern w:val="32"/>
          <w:sz w:val="24"/>
          <w:szCs w:val="24"/>
          <w:lang w:eastAsia="ru-RU"/>
        </w:rPr>
        <w:t>делового, общественного и коммерческого назначения</w:t>
      </w:r>
      <w:bookmarkEnd w:id="179"/>
      <w:bookmarkEnd w:id="180"/>
      <w:r w:rsidRPr="00734EBA">
        <w:rPr>
          <w:rFonts w:ascii="Times New Roman" w:hAnsi="Times New Roman" w:cs="Times New Roman"/>
          <w:color w:val="auto"/>
          <w:kern w:val="32"/>
          <w:sz w:val="24"/>
          <w:szCs w:val="24"/>
          <w:lang w:eastAsia="ru-RU"/>
        </w:rPr>
        <w:t xml:space="preserve">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О1.</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1. Цели выделения зоны:</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необходимых объектов инженерной и транспортной инфраструктур.</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2. Основные виды разрешенного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розничной торговли;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оптовой торговли;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общественного питания;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бытового обслуживания (включая бани);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дошкольного, начального, среднего общего и дополнительного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профессионально-технических, средне-специальных учебных и высших учебных  заведений;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поликлинических учреждений, аптек и иных объектов здравоохранения;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медицинских лабораторий, станций скорой и неотложной помощи, учреждений санитарно-эпидемиологической службы, учреждений судебно-медицинской экспертизы и других подобных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социального обеспечения;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ветеринарных поликлиник, станций без содержания животных;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спортивных комплексов (физкультурно-оздоровительных комплексов, спортивных залов, бассейнов, клубов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типографии, издательства и редакционных офисов;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культуры и искусства (библиотек, музыкальных, художественных, хореографических школ и студий, домов творчества, театров, кинотеатров, видеосалонов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зданий научно-исследовательских учреждений;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религиозных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административных и офисных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общественных туалетов;</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коммерческих объектов, связанных с обслуживанием населения (нотариальных контор, ломбардов, юридических консультаций, агентств недвижимости, </w:t>
      </w:r>
      <w:r w:rsidRPr="00734EBA">
        <w:rPr>
          <w:rFonts w:ascii="Times New Roman" w:hAnsi="Times New Roman" w:cs="Times New Roman"/>
          <w:sz w:val="24"/>
          <w:szCs w:val="24"/>
          <w:lang w:eastAsia="ru-RU"/>
        </w:rPr>
        <w:lastRenderedPageBreak/>
        <w:t>туристических агентств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коммерческих объектов, не связанных с проживанием населения (бизнес-центров, торговых комплексов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 автозаправочные и газонаполнительные станции);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 мастерских, сборочных цехов;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оборудования и антенн сотовой связи;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комплексов аттракционов, луна-парков, аквапарков, танцзалов, дискотек;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гаражей автотранспорта;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гостиниц;</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рынков, ярмарок;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гражданской обороны и предотвращения чрезвычайных ситуаций;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многоквартирного жилого дома (жилых домов) со встроено-пристроенными административно-деловыми помещениями.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3. Условно разрешенные виды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индивидуального (коттеджного) жилищного строительства, в том числе с местами приложения труда, личного подсобного хозяйства;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общежитий </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4.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максимальное количество этажей надземной части зданий, строений, сооружений на территории земельных участков – 5 этажей;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 - V (за исключением автовокзалов и объектов поселкового транспорта);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благоустройство территории (парковочные места, подъезды, подходы) производится за счет предоставленного земельного участка;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расчетом необходимо проверять санитарные разрывы от жилой застройки, в том числе и по шуму.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1" w:name="_Toc424231175"/>
      <w:r w:rsidRPr="00734EBA">
        <w:rPr>
          <w:rFonts w:ascii="Times New Roman" w:hAnsi="Times New Roman" w:cs="Times New Roman"/>
          <w:color w:val="auto"/>
          <w:kern w:val="32"/>
          <w:sz w:val="24"/>
          <w:szCs w:val="24"/>
          <w:lang w:eastAsia="ru-RU"/>
        </w:rPr>
        <w:t>Общие градостроительные регламенты для производственных зон</w:t>
      </w:r>
      <w:bookmarkEnd w:id="181"/>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 xml:space="preserve">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w:t>
      </w:r>
      <w:r w:rsidR="006033F1" w:rsidRPr="00734EBA">
        <w:rPr>
          <w:rFonts w:ascii="Times New Roman" w:hAnsi="Times New Roman" w:cs="Times New Roman"/>
          <w:sz w:val="24"/>
          <w:szCs w:val="24"/>
        </w:rPr>
        <w:lastRenderedPageBreak/>
        <w:t>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4. Минимальная плотность застройки промплощадок - 30%.</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7. В границах землеотводов предприятий должны быть предусмотрены: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стоянки легковых автомашин для работающих и клиентов, количество машина-мест определять по расчету, исходя из количества работающих (по СНиП 2.07.01-89* приложение 9 с применением коэффициента автомобилизации 1,5);</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стоянки грузовых машин - исходя из суточного грузооборота и вида используемых машин.</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12. Озеленение территории - 15%, СЗЗ - согласно проекту организации СЗЗ, но не менее 50%.</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2" w:name="_Toc424231176"/>
      <w:r w:rsidRPr="00734EBA">
        <w:rPr>
          <w:rFonts w:ascii="Times New Roman" w:hAnsi="Times New Roman" w:cs="Times New Roman"/>
          <w:color w:val="auto"/>
          <w:kern w:val="32"/>
          <w:sz w:val="24"/>
          <w:szCs w:val="24"/>
          <w:lang w:eastAsia="ru-RU"/>
        </w:rPr>
        <w:t>Градостроительный регламент производственной зоны</w:t>
      </w:r>
      <w:bookmarkEnd w:id="182"/>
      <w:r w:rsidRPr="00734EBA">
        <w:rPr>
          <w:rFonts w:ascii="Times New Roman" w:hAnsi="Times New Roman" w:cs="Times New Roman"/>
          <w:color w:val="auto"/>
          <w:kern w:val="32"/>
          <w:sz w:val="24"/>
          <w:szCs w:val="24"/>
          <w:lang w:eastAsia="ru-RU"/>
        </w:rPr>
        <w:t xml:space="preserve">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П1.</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 xml:space="preserve">.6.1. Цель выделения зоны - формирование комплексов производственных, коммунальных предприятий, складских баз </w:t>
      </w:r>
      <w:r w:rsidR="006033F1" w:rsidRPr="00734EBA">
        <w:rPr>
          <w:rFonts w:ascii="Times New Roman" w:hAnsi="Times New Roman" w:cs="Times New Roman"/>
          <w:sz w:val="24"/>
          <w:szCs w:val="24"/>
          <w:lang w:val="en-US" w:eastAsia="ru-RU"/>
        </w:rPr>
        <w:t>I</w:t>
      </w:r>
      <w:r w:rsidR="006033F1" w:rsidRPr="00734EBA">
        <w:rPr>
          <w:rFonts w:ascii="Times New Roman" w:hAnsi="Times New Roman" w:cs="Times New Roman"/>
          <w:sz w:val="24"/>
          <w:szCs w:val="24"/>
          <w:lang w:eastAsia="ru-RU"/>
        </w:rPr>
        <w:t xml:space="preserve">, </w:t>
      </w:r>
      <w:r w:rsidR="006033F1" w:rsidRPr="00734EBA">
        <w:rPr>
          <w:rFonts w:ascii="Times New Roman" w:hAnsi="Times New Roman" w:cs="Times New Roman"/>
          <w:sz w:val="24"/>
          <w:szCs w:val="24"/>
          <w:lang w:val="en-US" w:eastAsia="ru-RU"/>
        </w:rPr>
        <w:t>II</w:t>
      </w:r>
      <w:r w:rsidR="006033F1" w:rsidRPr="00734EBA">
        <w:rPr>
          <w:rFonts w:ascii="Times New Roman" w:hAnsi="Times New Roman" w:cs="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.6.2. Основные виды разрешенного использования земельных участков и объектов капитального строительства: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промышленных объектов </w:t>
      </w:r>
      <w:r w:rsidRPr="00734EBA">
        <w:rPr>
          <w:rFonts w:ascii="Times New Roman" w:hAnsi="Times New Roman" w:cs="Times New Roman"/>
          <w:sz w:val="24"/>
          <w:szCs w:val="24"/>
          <w:lang w:val="en-US" w:eastAsia="ru-RU"/>
        </w:rPr>
        <w:t>I</w:t>
      </w:r>
      <w:r w:rsidRPr="00734EBA">
        <w:rPr>
          <w:rFonts w:ascii="Times New Roman" w:hAnsi="Times New Roman" w:cs="Times New Roman"/>
          <w:sz w:val="24"/>
          <w:szCs w:val="24"/>
          <w:lang w:eastAsia="ru-RU"/>
        </w:rPr>
        <w:t xml:space="preserve"> -</w:t>
      </w:r>
      <w:r w:rsidRPr="00734EBA">
        <w:rPr>
          <w:rFonts w:ascii="Times New Roman" w:hAnsi="Times New Roman" w:cs="Times New Roman"/>
          <w:sz w:val="24"/>
          <w:szCs w:val="24"/>
          <w:lang w:val="en-US" w:eastAsia="ru-RU"/>
        </w:rPr>
        <w:t>IV</w:t>
      </w:r>
      <w:r w:rsidRPr="00734EBA">
        <w:rPr>
          <w:rFonts w:ascii="Times New Roman" w:hAnsi="Times New Roman" w:cs="Times New Roman"/>
          <w:sz w:val="24"/>
          <w:szCs w:val="24"/>
          <w:lang w:eastAsia="ru-RU"/>
        </w:rPr>
        <w:t xml:space="preserve"> классов вредности;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зеленых насаждений, выполняющих специальные функции;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гражданской обороны и предотвращения чрезвычайных ситуаций;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для обслуживания транспорта (мастерские по ремонту и обслуживанию транспортных средств, автомобильные мойки, шиномонтаж, автозаправочные и газонаполнительные станции);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гаражей автотранспорта;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здания административно-хозяйственного управленческого назначения, конструкторских бюро, общественного питания, бытового и коммунального обслуживания, здравоохранения и медицинской профилактики;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коммунального хозяйства и инженерной </w:t>
      </w:r>
      <w:r w:rsidRPr="00734EBA">
        <w:rPr>
          <w:rFonts w:ascii="Times New Roman" w:hAnsi="Times New Roman" w:cs="Times New Roman"/>
          <w:sz w:val="24"/>
          <w:szCs w:val="24"/>
          <w:lang w:eastAsia="ru-RU"/>
        </w:rPr>
        <w:br/>
        <w:t>инфраструктуры;</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для размещения распределительных пунктов и подстанций, трансформаторных и тяговых подстанций, блок-модульных котельных, насосных станций перекачки, центральных и индивидуальных тепловых пунктов;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автовокзалов, автостанций, депо всех видов общественного транспорта.</w:t>
      </w:r>
    </w:p>
    <w:p w:rsidR="006033F1" w:rsidRPr="00734EBA" w:rsidRDefault="009374C0" w:rsidP="00AB38EC">
      <w:pPr>
        <w:suppressAutoHyphens/>
        <w:spacing w:line="276" w:lineRule="auto"/>
        <w:ind w:firstLine="990"/>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.6.3. Условно разрешенные виды использования земельных участков и объектов капитального строительства: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теплоэлектроцентралей, котельных тепловой мощностью 200 Гкал/час и выше, электроподстанций (в том числе тяговых для электротранспорта) открытого типа;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канализационных очистных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регулирующих резервуаров очистных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газораспределительных станций и хранилищ газа;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розничной торговли;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оптовой торговли;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ветеринарных поликлиник, станций с содержанием животных;</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питомников для бездомных животных;</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коммерческих объектов, не связанных с проживанием населения (торговых комплексов, бизнес-центров, отдельных офисов различных фирм, компаний и других, т.д.);</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сооружений и антенн сотовой связи;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кладбищ для домашних животных;</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мусороперерабатывающих комплексов и мусоросжигающих заводов;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мусороперегрузочных прессовальных и сортировочных станций, в том числе площадок для накопления упакованных отходов;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снегоприемных пунктов, снегоплавильных камер и складов противогололедных материалов;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общественного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железнодорожного транспорта (за исключением железнодорожных вокзалов);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внешнего автомобильного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стоянок внешнего грузового транспорта.</w:t>
      </w:r>
    </w:p>
    <w:p w:rsidR="006033F1" w:rsidRPr="00734EBA" w:rsidRDefault="006033F1" w:rsidP="00E50008">
      <w:pPr>
        <w:suppressAutoHyphens/>
        <w:spacing w:line="276" w:lineRule="auto"/>
        <w:jc w:val="both"/>
        <w:rPr>
          <w:rFonts w:ascii="Times New Roman" w:hAnsi="Times New Roman" w:cs="Times New Roman"/>
          <w:sz w:val="24"/>
          <w:szCs w:val="24"/>
          <w:lang w:eastAsia="ru-RU"/>
        </w:rPr>
      </w:pPr>
    </w:p>
    <w:p w:rsidR="006033F1" w:rsidRPr="00734EBA" w:rsidRDefault="006033F1" w:rsidP="009F2F85">
      <w:pPr>
        <w:pStyle w:val="3"/>
        <w:keepLines w:val="0"/>
        <w:numPr>
          <w:ilvl w:val="2"/>
          <w:numId w:val="35"/>
        </w:numPr>
        <w:suppressAutoHyphens/>
        <w:spacing w:before="0"/>
        <w:ind w:left="770" w:firstLine="0"/>
        <w:jc w:val="both"/>
        <w:rPr>
          <w:rFonts w:ascii="Times New Roman" w:hAnsi="Times New Roman" w:cs="Times New Roman"/>
          <w:color w:val="auto"/>
          <w:kern w:val="32"/>
          <w:sz w:val="24"/>
          <w:szCs w:val="24"/>
          <w:lang w:eastAsia="ru-RU"/>
        </w:rPr>
      </w:pPr>
      <w:bookmarkStart w:id="183" w:name="_Toc424231177"/>
      <w:r w:rsidRPr="00734EBA">
        <w:rPr>
          <w:rFonts w:ascii="Times New Roman" w:hAnsi="Times New Roman" w:cs="Times New Roman"/>
          <w:color w:val="auto"/>
          <w:kern w:val="32"/>
          <w:sz w:val="24"/>
          <w:szCs w:val="24"/>
          <w:lang w:eastAsia="ru-RU"/>
        </w:rPr>
        <w:t>Общие градостроительные регламенты для зон инженерной и транспортной инфраструктур</w:t>
      </w:r>
      <w:bookmarkEnd w:id="183"/>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11.7</w:t>
      </w:r>
      <w:r w:rsidR="006033F1">
        <w:rPr>
          <w:rFonts w:ascii="Times New Roman" w:hAnsi="Times New Roman" w:cs="Times New Roman"/>
          <w:sz w:val="24"/>
          <w:szCs w:val="24"/>
          <w:lang w:eastAsia="ru-RU"/>
        </w:rPr>
        <w:t>.</w:t>
      </w:r>
      <w:r w:rsidR="006033F1" w:rsidRPr="00734EBA">
        <w:rPr>
          <w:rFonts w:ascii="Times New Roman" w:hAnsi="Times New Roman" w:cs="Times New Roman"/>
          <w:sz w:val="24"/>
          <w:szCs w:val="24"/>
        </w:rPr>
        <w:t>1. Зоны инженерной и транспортной инфраструктур предназначены для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.7</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2.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4" w:name="_Toc424231178"/>
      <w:r w:rsidRPr="00734EBA">
        <w:rPr>
          <w:rFonts w:ascii="Times New Roman" w:hAnsi="Times New Roman" w:cs="Times New Roman"/>
          <w:color w:val="auto"/>
          <w:kern w:val="32"/>
          <w:sz w:val="24"/>
          <w:szCs w:val="24"/>
          <w:lang w:eastAsia="ru-RU"/>
        </w:rPr>
        <w:t>Градостроительный регламент зоны транспортной инфраструктуры</w:t>
      </w:r>
      <w:bookmarkEnd w:id="18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 обозначения зоны - Т.</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1. Цели выделения зоны:</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развитие улично-дорожной сети населенного пункта;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населенного пункта;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Pr>
          <w:rFonts w:ascii="Times New Roman" w:hAnsi="Times New Roman" w:cs="Times New Roman"/>
          <w:sz w:val="24"/>
          <w:szCs w:val="24"/>
        </w:rPr>
        <w:t>2</w:t>
      </w:r>
      <w:r w:rsidR="006033F1" w:rsidRPr="00734EBA">
        <w:rPr>
          <w:rFonts w:ascii="Times New Roman" w:hAnsi="Times New Roman" w:cs="Times New Roman"/>
          <w:sz w:val="24"/>
          <w:szCs w:val="24"/>
        </w:rPr>
        <w:t>.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Pr>
          <w:rFonts w:ascii="Times New Roman" w:hAnsi="Times New Roman" w:cs="Times New Roman"/>
          <w:sz w:val="24"/>
          <w:szCs w:val="24"/>
        </w:rPr>
        <w:t>3</w:t>
      </w:r>
      <w:r w:rsidR="006033F1" w:rsidRPr="00734EBA">
        <w:rPr>
          <w:rFonts w:ascii="Times New Roman" w:hAnsi="Times New Roman" w:cs="Times New Roman"/>
          <w:sz w:val="24"/>
          <w:szCs w:val="24"/>
        </w:rPr>
        <w:t>. Основные виды разрешенного использования территорий зоны улично-дорожной сети: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дорожного полотна, проезжей части, тротуаров, велосипедных дорожек, а также технических элементов улиц и дорог;</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искусственных дорожных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водопропускных дорожных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транспортных развязок движения в разных уровнях (развязки, мосты, эстакады, путепроводы, тоннели, надземные и подземные пешеходные переходы и т.п.);</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остановочных площадок, расширения дорог;</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защитных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открытых площадок, предназначенных для стоянки автомобилей;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контрольно-пропускных пунктов;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общественных туалетов;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железнодорожного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железнодорожных, подъездных путей, железнодорожных узлов и станций;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погрузо-разгрузочных площадок;</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предприятий, учреждений и организаций железнодорожного транспорта для осуществления специальных задач по эксплуатации, содержанию, строительству, реконструкции, ремонту, развитию наземных и подземных зданий, строений, сооружений, устройств и других объектов железнодорожного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зеленых насаждений, выполняющих специальные функции;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стоянок с гаражами боксового типа;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общественного питания;</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стоянок внешнего грузового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гостиниц;</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оборудования и антенн сотовой связи;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AB38EC">
      <w:pPr>
        <w:suppressAutoHyphens/>
        <w:spacing w:line="276" w:lineRule="auto"/>
        <w:ind w:left="142" w:firstLine="738"/>
        <w:jc w:val="both"/>
        <w:rPr>
          <w:rFonts w:ascii="Times New Roman" w:hAnsi="Times New Roman" w:cs="Times New Roman"/>
          <w:sz w:val="24"/>
          <w:szCs w:val="24"/>
          <w:lang w:eastAsia="ru-RU"/>
        </w:rPr>
      </w:pPr>
      <w:r>
        <w:rPr>
          <w:rFonts w:ascii="Times New Roman" w:hAnsi="Times New Roman" w:cs="Times New Roman"/>
          <w:sz w:val="24"/>
          <w:szCs w:val="24"/>
        </w:rPr>
        <w:t>11</w:t>
      </w:r>
      <w:r w:rsidR="006033F1">
        <w:rPr>
          <w:rFonts w:ascii="Times New Roman" w:hAnsi="Times New Roman" w:cs="Times New Roman"/>
          <w:sz w:val="24"/>
          <w:szCs w:val="24"/>
        </w:rPr>
        <w:t>.8.4</w:t>
      </w:r>
      <w:r w:rsidR="006033F1" w:rsidRPr="00734EBA">
        <w:rPr>
          <w:rFonts w:ascii="Times New Roman" w:hAnsi="Times New Roman" w:cs="Times New Roman"/>
          <w:sz w:val="24"/>
          <w:szCs w:val="24"/>
        </w:rPr>
        <w:t xml:space="preserve">. Условно разрешенные виды использования земельных участков и </w:t>
      </w:r>
      <w:r w:rsidR="006033F1" w:rsidRPr="00734EBA">
        <w:rPr>
          <w:rFonts w:ascii="Times New Roman" w:hAnsi="Times New Roman" w:cs="Times New Roman"/>
          <w:sz w:val="24"/>
          <w:szCs w:val="24"/>
          <w:lang w:eastAsia="ru-RU"/>
        </w:rPr>
        <w:t>объектов капитального строительства: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бытового обслуживания;</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Для размещения объектов социального обеспечения;</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оптовой торговли;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административно-управленческих объектов и некоммерческих организаций, не связанных с проживанием населения.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Pr>
          <w:rFonts w:ascii="Times New Roman" w:hAnsi="Times New Roman" w:cs="Times New Roman"/>
          <w:sz w:val="24"/>
          <w:szCs w:val="24"/>
        </w:rPr>
        <w:t>.8.5</w:t>
      </w:r>
      <w:r w:rsidR="006033F1" w:rsidRPr="00734EBA">
        <w:rPr>
          <w:rFonts w:ascii="Times New Roman" w:hAnsi="Times New Roman" w:cs="Times New Roman"/>
          <w:sz w:val="24"/>
          <w:szCs w:val="24"/>
        </w:rPr>
        <w:t>. Максимальное количество этажей надземной части зданий, строений, сооружений на территории земельных участков не устанавливается.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Pr>
          <w:rFonts w:ascii="Times New Roman" w:hAnsi="Times New Roman" w:cs="Times New Roman"/>
          <w:sz w:val="24"/>
          <w:szCs w:val="24"/>
        </w:rPr>
        <w:t>.8.6</w:t>
      </w:r>
      <w:r w:rsidR="006033F1" w:rsidRPr="00734EBA">
        <w:rPr>
          <w:rFonts w:ascii="Times New Roman" w:hAnsi="Times New Roman" w:cs="Times New Roman"/>
          <w:sz w:val="24"/>
          <w:szCs w:val="24"/>
        </w:rPr>
        <w:t>.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Pr>
          <w:rFonts w:ascii="Times New Roman" w:hAnsi="Times New Roman" w:cs="Times New Roman"/>
          <w:sz w:val="24"/>
          <w:szCs w:val="24"/>
        </w:rPr>
        <w:t>7</w:t>
      </w:r>
      <w:r w:rsidR="006033F1" w:rsidRPr="00734EBA">
        <w:rPr>
          <w:rFonts w:ascii="Times New Roman" w:hAnsi="Times New Roman" w:cs="Times New Roman"/>
          <w:sz w:val="24"/>
          <w:szCs w:val="24"/>
        </w:rPr>
        <w:t>.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9</w:t>
      </w:r>
      <w:r w:rsidR="003A1E60" w:rsidRPr="00734EBA">
        <w:rPr>
          <w:sz w:val="24"/>
          <w:szCs w:val="24"/>
        </w:rPr>
        <w:fldChar w:fldCharType="end"/>
      </w:r>
      <w:r w:rsidRPr="00734EBA">
        <w:rPr>
          <w:sz w:val="24"/>
          <w:szCs w:val="24"/>
        </w:rPr>
        <w:t xml:space="preserve"> – Классификация улиц и дорог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05"/>
        <w:gridCol w:w="1455"/>
        <w:gridCol w:w="1760"/>
        <w:gridCol w:w="1560"/>
        <w:gridCol w:w="1174"/>
      </w:tblGrid>
      <w:tr w:rsidR="006033F1" w:rsidRPr="00734EBA">
        <w:tc>
          <w:tcPr>
            <w:tcW w:w="3505"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Категория сельских улиц и дорог</w:t>
            </w:r>
          </w:p>
        </w:tc>
        <w:tc>
          <w:tcPr>
            <w:tcW w:w="1455"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Расчетная скорость движения, км/ч</w:t>
            </w:r>
          </w:p>
        </w:tc>
        <w:tc>
          <w:tcPr>
            <w:tcW w:w="1760"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Ширина п</w:t>
            </w:r>
            <w:r w:rsidRPr="00734EBA">
              <w:rPr>
                <w:rFonts w:ascii="Times New Roman" w:hAnsi="Times New Roman" w:cs="Times New Roman"/>
                <w:b/>
                <w:bCs/>
                <w:sz w:val="24"/>
                <w:szCs w:val="24"/>
              </w:rPr>
              <w:t>о</w:t>
            </w:r>
            <w:r w:rsidRPr="00734EBA">
              <w:rPr>
                <w:rFonts w:ascii="Times New Roman" w:hAnsi="Times New Roman" w:cs="Times New Roman"/>
                <w:b/>
                <w:bCs/>
                <w:sz w:val="24"/>
                <w:szCs w:val="24"/>
              </w:rPr>
              <w:t>лосы движ</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ния, м</w:t>
            </w:r>
          </w:p>
        </w:tc>
        <w:tc>
          <w:tcPr>
            <w:tcW w:w="1560"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Число п</w:t>
            </w:r>
            <w:r w:rsidRPr="00734EBA">
              <w:rPr>
                <w:rFonts w:ascii="Times New Roman" w:hAnsi="Times New Roman" w:cs="Times New Roman"/>
                <w:b/>
                <w:bCs/>
                <w:sz w:val="24"/>
                <w:szCs w:val="24"/>
              </w:rPr>
              <w:t>о</w:t>
            </w:r>
            <w:r w:rsidRPr="00734EBA">
              <w:rPr>
                <w:rFonts w:ascii="Times New Roman" w:hAnsi="Times New Roman" w:cs="Times New Roman"/>
                <w:b/>
                <w:bCs/>
                <w:sz w:val="24"/>
                <w:szCs w:val="24"/>
              </w:rPr>
              <w:t>лос движ</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ния</w:t>
            </w:r>
          </w:p>
        </w:tc>
        <w:tc>
          <w:tcPr>
            <w:tcW w:w="1174"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Ширина пеш</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ход-ной части троту</w:t>
            </w:r>
            <w:r w:rsidRPr="00734EBA">
              <w:rPr>
                <w:rFonts w:ascii="Times New Roman" w:hAnsi="Times New Roman" w:cs="Times New Roman"/>
                <w:b/>
                <w:bCs/>
                <w:sz w:val="24"/>
                <w:szCs w:val="24"/>
              </w:rPr>
              <w:t>а</w:t>
            </w:r>
            <w:r w:rsidRPr="00734EBA">
              <w:rPr>
                <w:rFonts w:ascii="Times New Roman" w:hAnsi="Times New Roman" w:cs="Times New Roman"/>
                <w:b/>
                <w:bCs/>
                <w:sz w:val="24"/>
                <w:szCs w:val="24"/>
              </w:rPr>
              <w:t>ра, м</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Поселковая дорога</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Главная улица</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2-3</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1,5-2,25</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Улицы жилых зон:</w:t>
            </w:r>
          </w:p>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основная</w:t>
            </w:r>
          </w:p>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второстепенная (переулок)</w:t>
            </w:r>
          </w:p>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проезд</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2,75</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2,75-3,0</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1,0-1,5</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Хозяйственный проезд, скот</w:t>
            </w:r>
            <w:r w:rsidRPr="00734EBA">
              <w:rPr>
                <w:rFonts w:ascii="Times New Roman" w:hAnsi="Times New Roman" w:cs="Times New Roman"/>
                <w:sz w:val="24"/>
                <w:szCs w:val="24"/>
              </w:rPr>
              <w:t>о</w:t>
            </w:r>
            <w:r w:rsidRPr="00734EBA">
              <w:rPr>
                <w:rFonts w:ascii="Times New Roman" w:hAnsi="Times New Roman" w:cs="Times New Roman"/>
                <w:sz w:val="24"/>
                <w:szCs w:val="24"/>
              </w:rPr>
              <w:t>прогон</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4,5</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 Проезды на территории жилых кварталов следует проектировать с шагом не менее 200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11.8</w:t>
      </w:r>
      <w:r w:rsidR="009374C0">
        <w:rPr>
          <w:rFonts w:ascii="Times New Roman" w:hAnsi="Times New Roman" w:cs="Times New Roman"/>
          <w:sz w:val="24"/>
          <w:szCs w:val="24"/>
          <w:lang w:eastAsia="ru-RU"/>
        </w:rPr>
        <w:t>.8</w:t>
      </w:r>
      <w:r w:rsidRPr="00734EBA">
        <w:rPr>
          <w:rFonts w:ascii="Times New Roman" w:hAnsi="Times New Roman" w:cs="Times New Roman"/>
          <w:sz w:val="24"/>
          <w:szCs w:val="24"/>
        </w:rPr>
        <w:t>. Поперечный профиль.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1) Число полос движения на улицах следует устанавливать по расчету и в зависимости от расчетной интенсивности движения транспорта;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На проездах допускается организовывать как одностороннее, так и двустороннее движение транспорта;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r w:rsidRPr="00734EBA">
        <w:rPr>
          <w:rFonts w:ascii="Times New Roman" w:hAnsi="Times New Roman" w:cs="Times New Roman"/>
          <w:color w:val="auto"/>
          <w:kern w:val="32"/>
          <w:sz w:val="24"/>
          <w:szCs w:val="24"/>
          <w:lang w:eastAsia="ru-RU"/>
        </w:rPr>
        <w:t xml:space="preserve"> </w:t>
      </w:r>
      <w:bookmarkStart w:id="185" w:name="_Toc424231179"/>
      <w:r w:rsidRPr="00734EBA">
        <w:rPr>
          <w:rFonts w:ascii="Times New Roman" w:hAnsi="Times New Roman" w:cs="Times New Roman"/>
          <w:color w:val="auto"/>
          <w:kern w:val="32"/>
          <w:sz w:val="24"/>
          <w:szCs w:val="24"/>
          <w:lang w:eastAsia="ru-RU"/>
        </w:rPr>
        <w:t>Общие градостроительные регламенты для зон рекреационного назначения</w:t>
      </w:r>
      <w:bookmarkEnd w:id="185"/>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5. Открытые автостоянки временного хранения транспортных средств располагаются за пределами рекреационных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E57982"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6" w:name="_Toc424231180"/>
      <w:r w:rsidRPr="00E57982">
        <w:rPr>
          <w:rFonts w:ascii="Times New Roman" w:hAnsi="Times New Roman" w:cs="Times New Roman"/>
          <w:color w:val="auto"/>
          <w:kern w:val="32"/>
          <w:sz w:val="24"/>
          <w:szCs w:val="24"/>
          <w:lang w:eastAsia="ru-RU"/>
        </w:rPr>
        <w:t>Градостроительный регламент зоны рекреационного назначения</w:t>
      </w:r>
      <w:bookmarkEnd w:id="18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Р.</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.1. Цели выделения зоны:</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.2. Основные виды разрешенного использования земельных участков и объектов капитального строительства: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парков и специальных парков (зоопарков, ботанических садов);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физкультурно-оздоровительных комплексов, детских оздоровительных лагерей, бассейнов, клубов;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гостиниц, мотелей, туристических центров, домов отдыха, профилакториев, санаториев, интернатов для престарелых, больниц, лечебных центров, школ-интернатов;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лыжных трасс, велосипедных, беговых и прогулочных дорожек;</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водных видов спорта, лодочных станций, причалов и стоянок водного транспорта;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 пляжей;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комплексов аттракционов, луна-парков, аквапарков;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.3. Условно разрешенные виды использования земельных участков и объектов капитального строительства: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религиозных объектов.</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 рекреационного назначения, - V.</w:t>
      </w: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7" w:name="_Toc424231181"/>
      <w:bookmarkStart w:id="188" w:name="_Toc365385100"/>
      <w:bookmarkStart w:id="189" w:name="_Toc379449180"/>
      <w:r w:rsidRPr="00734EBA">
        <w:rPr>
          <w:rFonts w:ascii="Times New Roman" w:hAnsi="Times New Roman" w:cs="Times New Roman"/>
          <w:color w:val="auto"/>
          <w:kern w:val="32"/>
          <w:sz w:val="24"/>
          <w:szCs w:val="24"/>
          <w:lang w:eastAsia="ru-RU"/>
        </w:rPr>
        <w:t>Градостроительный регламент зон сельскохозяйственных угодий</w:t>
      </w:r>
      <w:bookmarkEnd w:id="187"/>
    </w:p>
    <w:p w:rsidR="006033F1" w:rsidRPr="00734EBA" w:rsidRDefault="006033F1" w:rsidP="009F2F85">
      <w:pPr>
        <w:numPr>
          <w:ilvl w:val="0"/>
          <w:numId w:val="35"/>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Код обозначения зоны – Сх1.</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.11.1. Цель выделения зоны – сохранение и развитие производственных объектов сельскохозяйственного назначения и обеспечивающих их инфраструктур.</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.11.2. Основные виды разрешенного использования земельных участков и объектов капитального строительства: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объектов растениеводства;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питомников и оранжерей садово-паркового хозяйства;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полей, пастбищ, лугов;</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подсобных хозяйств, лесозащитных полос;</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.11.3. Условно разрешенные виды использования земельных участков и объектов капитального строительства:</w:t>
      </w:r>
    </w:p>
    <w:p w:rsidR="006033F1"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w:t>
      </w:r>
    </w:p>
    <w:p w:rsidR="006033F1" w:rsidRPr="00E57982"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E57982">
        <w:rPr>
          <w:rFonts w:ascii="Times New Roman" w:hAnsi="Times New Roman" w:cs="Times New Roman"/>
          <w:sz w:val="24"/>
          <w:szCs w:val="24"/>
          <w:lang w:eastAsia="ru-RU"/>
        </w:rPr>
        <w:t xml:space="preserve">Для размещения оборудования и антенн сотовой связи; </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ветеринарных поликлиник, станций и питомников для бездомных животных. </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.11.4. Вид использования «Для размещения складских объектов» применяется только для складских услуг для целей сельскохозяйственного производства.</w:t>
      </w:r>
    </w:p>
    <w:p w:rsidR="006033F1" w:rsidRPr="00734EBA" w:rsidRDefault="006033F1" w:rsidP="009374C0">
      <w:pPr>
        <w:pStyle w:val="3"/>
        <w:keepLines w:val="0"/>
        <w:numPr>
          <w:ilvl w:val="2"/>
          <w:numId w:val="37"/>
        </w:numPr>
        <w:suppressAutoHyphens/>
        <w:spacing w:before="0"/>
        <w:jc w:val="both"/>
        <w:rPr>
          <w:rFonts w:ascii="Times New Roman" w:hAnsi="Times New Roman" w:cs="Times New Roman"/>
          <w:color w:val="auto"/>
          <w:kern w:val="32"/>
          <w:sz w:val="24"/>
          <w:szCs w:val="24"/>
          <w:lang w:eastAsia="ru-RU"/>
        </w:rPr>
      </w:pPr>
      <w:bookmarkStart w:id="190" w:name="_Toc424231182"/>
      <w:r>
        <w:rPr>
          <w:rFonts w:ascii="Times New Roman" w:hAnsi="Times New Roman" w:cs="Times New Roman"/>
          <w:color w:val="auto"/>
          <w:kern w:val="32"/>
          <w:sz w:val="24"/>
          <w:szCs w:val="24"/>
          <w:lang w:eastAsia="ru-RU"/>
        </w:rPr>
        <w:t xml:space="preserve">Количество </w:t>
      </w:r>
      <w:r w:rsidRPr="00734EBA">
        <w:rPr>
          <w:rFonts w:ascii="Times New Roman" w:hAnsi="Times New Roman" w:cs="Times New Roman"/>
          <w:color w:val="auto"/>
          <w:kern w:val="32"/>
          <w:sz w:val="24"/>
          <w:szCs w:val="24"/>
          <w:lang w:eastAsia="ru-RU"/>
        </w:rPr>
        <w:t>зон, занятых объектам сельскохозяйственного назначения</w:t>
      </w:r>
      <w:bookmarkEnd w:id="188"/>
      <w:bookmarkEnd w:id="189"/>
      <w:bookmarkEnd w:id="190"/>
    </w:p>
    <w:p w:rsidR="006033F1" w:rsidRPr="00734EBA" w:rsidRDefault="006033F1" w:rsidP="00B30330">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 обозначения зоны – Сх2.</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.12.1. Цель выделения зоны - сохранение и развитие производственных объектов сельскохозяйственного назначения и обеспечивающих их инфраструктур.</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.12.2. Основные виды разрешенного использования земельных участков и объектов капитального строительства:</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объектов растениеводства;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питомников и оранжерей садово-паркового хозяйства;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размещения садово-огородных участков, дач и дачных участков, бань;</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объектов сельскохозяйственного производства;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животноводства;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полей, пастбищ, лугов;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ведения рыбного хозяйства;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подсобных хозяйств, лесозащитных полос;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размещения объектов инженерной инфраструктуры</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.12.3. Условно разрешенные виды использования земельных участков и объектов капитального строительства:</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складских объектов;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оборудования и антенн сотовой связи;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lastRenderedPageBreak/>
        <w:t xml:space="preserve">Для размещения ветеринарных поликлиник, станций и питомников для бездомных животных;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.12.4. Вид использования «Для размещения складских объектов» применяется только для складских услуг для целей сельскохозяйственного производства.</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.12.5. Предельные размеры земельных участков, предоставляемых гражданам в собственность из находящихся в государственной или муниципальной собственности земель, устанавливаются законом Республики Дагестан от 29.12.2003 N 45 (ред. от 09.07.2013) "О земле" (принят Народным Собранием РД) и составляют:</w:t>
      </w:r>
    </w:p>
    <w:p w:rsidR="006033F1" w:rsidRPr="000149BA" w:rsidRDefault="006033F1" w:rsidP="00F82FA8">
      <w:pPr>
        <w:numPr>
          <w:ilvl w:val="0"/>
          <w:numId w:val="21"/>
        </w:numPr>
        <w:suppressAutoHyphens/>
        <w:spacing w:line="276" w:lineRule="auto"/>
        <w:jc w:val="both"/>
        <w:rPr>
          <w:rFonts w:ascii="Times New Roman" w:hAnsi="Times New Roman" w:cs="Times New Roman"/>
          <w:sz w:val="24"/>
          <w:szCs w:val="24"/>
        </w:rPr>
      </w:pPr>
      <w:r w:rsidRPr="000149BA">
        <w:rPr>
          <w:rFonts w:ascii="Times New Roman" w:hAnsi="Times New Roman" w:cs="Times New Roman"/>
          <w:sz w:val="24"/>
          <w:szCs w:val="24"/>
        </w:rPr>
        <w:t>Максимальные:</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для садоводства - 0,1 га</w:t>
      </w:r>
      <w:r w:rsidRPr="00734EBA">
        <w:rPr>
          <w:rFonts w:ascii="Times New Roman" w:hAnsi="Times New Roman" w:cs="Times New Roman"/>
          <w:sz w:val="24"/>
          <w:szCs w:val="24"/>
        </w:rPr>
        <w:t>;</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огородничества - 0,15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животноводства - 0,2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дачного строительства - 0,06 га.</w:t>
      </w:r>
    </w:p>
    <w:p w:rsidR="006033F1" w:rsidRPr="000149BA" w:rsidRDefault="006033F1" w:rsidP="00F82FA8">
      <w:pPr>
        <w:numPr>
          <w:ilvl w:val="0"/>
          <w:numId w:val="21"/>
        </w:numPr>
        <w:suppressAutoHyphens/>
        <w:spacing w:line="276" w:lineRule="auto"/>
        <w:jc w:val="both"/>
        <w:rPr>
          <w:rFonts w:ascii="Times New Roman" w:hAnsi="Times New Roman" w:cs="Times New Roman"/>
          <w:sz w:val="24"/>
          <w:szCs w:val="24"/>
        </w:rPr>
      </w:pPr>
      <w:r w:rsidRPr="000149BA">
        <w:rPr>
          <w:rFonts w:ascii="Times New Roman" w:hAnsi="Times New Roman" w:cs="Times New Roman"/>
          <w:sz w:val="24"/>
          <w:szCs w:val="24"/>
        </w:rPr>
        <w:t>Минимальные:</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садоводства - 0,06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огородничества - 0,06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животноводства - 0,1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дачного строительства - 0,03 га.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0"/>
        </w:numPr>
        <w:suppressAutoHyphens/>
        <w:spacing w:before="0"/>
        <w:ind w:left="110" w:firstLine="880"/>
        <w:jc w:val="both"/>
        <w:rPr>
          <w:rFonts w:ascii="Times New Roman" w:hAnsi="Times New Roman" w:cs="Times New Roman"/>
          <w:color w:val="auto"/>
          <w:kern w:val="32"/>
          <w:sz w:val="24"/>
          <w:szCs w:val="24"/>
          <w:lang w:eastAsia="ru-RU"/>
        </w:rPr>
      </w:pPr>
      <w:bookmarkStart w:id="191" w:name="_Toc424231183"/>
      <w:r w:rsidRPr="00734EBA">
        <w:rPr>
          <w:rFonts w:ascii="Times New Roman" w:hAnsi="Times New Roman" w:cs="Times New Roman"/>
          <w:color w:val="auto"/>
          <w:kern w:val="32"/>
          <w:sz w:val="24"/>
          <w:szCs w:val="24"/>
          <w:lang w:eastAsia="ru-RU"/>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191"/>
    </w:p>
    <w:p w:rsidR="006033F1" w:rsidRPr="00734EBA" w:rsidRDefault="009374C0" w:rsidP="00060B08">
      <w:pPr>
        <w:suppressAutoHyphens/>
        <w:spacing w:line="276" w:lineRule="auto"/>
        <w:ind w:firstLine="851"/>
        <w:jc w:val="both"/>
        <w:rPr>
          <w:rFonts w:ascii="Times New Roman" w:hAnsi="Times New Roman" w:cs="Times New Roman"/>
          <w:b/>
          <w:bCs/>
          <w:kern w:val="32"/>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.13</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 xml:space="preserve">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   </w:t>
      </w:r>
    </w:p>
    <w:p w:rsidR="006033F1" w:rsidRPr="00734EBA" w:rsidRDefault="006033F1" w:rsidP="00AB38EC">
      <w:pPr>
        <w:pStyle w:val="3"/>
        <w:keepLines w:val="0"/>
        <w:numPr>
          <w:ilvl w:val="1"/>
          <w:numId w:val="32"/>
        </w:numPr>
        <w:suppressAutoHyphens/>
        <w:spacing w:before="0"/>
        <w:jc w:val="center"/>
        <w:rPr>
          <w:rFonts w:ascii="Times New Roman" w:hAnsi="Times New Roman" w:cs="Times New Roman"/>
          <w:color w:val="auto"/>
          <w:kern w:val="32"/>
          <w:sz w:val="24"/>
          <w:szCs w:val="24"/>
          <w:lang w:eastAsia="ru-RU"/>
        </w:rPr>
      </w:pPr>
      <w:bookmarkStart w:id="192" w:name="_Toc424231184"/>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w:t>
      </w:r>
      <w:bookmarkEnd w:id="192"/>
    </w:p>
    <w:p w:rsidR="006033F1" w:rsidRPr="00734EBA" w:rsidRDefault="006033F1" w:rsidP="00E50008">
      <w:pPr>
        <w:keepNext/>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AB38EC">
      <w:pPr>
        <w:pStyle w:val="3"/>
        <w:keepLines w:val="0"/>
        <w:numPr>
          <w:ilvl w:val="2"/>
          <w:numId w:val="31"/>
        </w:numPr>
        <w:suppressAutoHyphens/>
        <w:spacing w:before="0"/>
        <w:jc w:val="both"/>
        <w:rPr>
          <w:rFonts w:ascii="Times New Roman" w:hAnsi="Times New Roman" w:cs="Times New Roman"/>
          <w:color w:val="auto"/>
          <w:kern w:val="32"/>
          <w:sz w:val="24"/>
          <w:szCs w:val="24"/>
          <w:lang w:eastAsia="ru-RU"/>
        </w:rPr>
      </w:pPr>
      <w:bookmarkStart w:id="193" w:name="_Toc424231185"/>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w:t>
      </w:r>
      <w:bookmarkEnd w:id="193"/>
    </w:p>
    <w:p w:rsidR="006033F1" w:rsidRPr="00734EBA" w:rsidRDefault="006033F1" w:rsidP="00E50008">
      <w:pPr>
        <w:tabs>
          <w:tab w:val="left" w:pos="9923"/>
        </w:tabs>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12</w:t>
      </w:r>
      <w:r w:rsidRPr="00734EBA">
        <w:rPr>
          <w:rFonts w:ascii="Times New Roman" w:hAnsi="Times New Roman" w:cs="Times New Roman"/>
          <w:sz w:val="24"/>
          <w:szCs w:val="24"/>
          <w:lang w:eastAsia="ru-RU"/>
        </w:rPr>
        <w:t>.1.</w:t>
      </w:r>
      <w:r w:rsidRPr="00734EBA">
        <w:rPr>
          <w:rFonts w:ascii="Times New Roman" w:hAnsi="Times New Roman" w:cs="Times New Roman"/>
          <w:sz w:val="24"/>
          <w:szCs w:val="24"/>
        </w:rPr>
        <w:t xml:space="preserve">1. Зоны с особыми условиями использования территорий отображены на схеме градостроительного зонирования муниципального образования </w:t>
      </w:r>
      <w:r>
        <w:rPr>
          <w:rFonts w:ascii="Times New Roman" w:hAnsi="Times New Roman" w:cs="Times New Roman"/>
          <w:sz w:val="24"/>
          <w:szCs w:val="24"/>
        </w:rPr>
        <w:t>сельского поселения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Кизлярского района 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12.1.</w:t>
      </w:r>
      <w:r w:rsidRPr="00734EBA">
        <w:rPr>
          <w:rFonts w:ascii="Times New Roman" w:hAnsi="Times New Roman" w:cs="Times New Roman"/>
          <w:sz w:val="24"/>
          <w:szCs w:val="24"/>
        </w:rPr>
        <w:t>2. Устанавливаются следующие виды ограничений:</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ограничения градостроительных изменений на территории прибрежной защитной полосы (ст. 12.5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ограничения градостроительных изменений на территории объектов культурного наследия </w:t>
      </w:r>
      <w:r w:rsidRPr="00734EBA">
        <w:rPr>
          <w:rFonts w:ascii="Times New Roman" w:hAnsi="Times New Roman" w:cs="Times New Roman"/>
          <w:sz w:val="24"/>
          <w:szCs w:val="24"/>
          <w:lang w:eastAsia="ru-RU"/>
        </w:rPr>
        <w:t>(ст. 12.8 настоящих Правил)</w:t>
      </w:r>
      <w:r w:rsidRPr="00734EBA">
        <w:rPr>
          <w:rFonts w:ascii="Times New Roman" w:hAnsi="Times New Roman" w:cs="Times New Roman"/>
          <w:sz w:val="24"/>
          <w:szCs w:val="24"/>
        </w:rPr>
        <w:t>;</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на территории санитарно-защитных зон от железнодорожного транспорта (ст. 12.10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 </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12</w:t>
      </w:r>
      <w:r w:rsidRPr="00734EBA">
        <w:rPr>
          <w:rFonts w:ascii="Times New Roman" w:hAnsi="Times New Roman" w:cs="Times New Roman"/>
          <w:sz w:val="24"/>
          <w:szCs w:val="24"/>
          <w:lang w:eastAsia="ru-RU"/>
        </w:rPr>
        <w:t>.1.</w:t>
      </w:r>
      <w:r w:rsidRPr="00734EBA">
        <w:rPr>
          <w:rFonts w:ascii="Times New Roman" w:hAnsi="Times New Roman" w:cs="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12.1.</w:t>
      </w:r>
      <w:r w:rsidRPr="00734EBA">
        <w:rPr>
          <w:rFonts w:ascii="Times New Roman" w:hAnsi="Times New Roman" w:cs="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194" w:name="_Toc283113421"/>
      <w:bookmarkStart w:id="195" w:name="_Toc424231186"/>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 в границах санитарно-защитных зон</w:t>
      </w:r>
      <w:bookmarkEnd w:id="194"/>
      <w:bookmarkEnd w:id="195"/>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12.2.3. В соответствии с указанным режимом вводятся следующие ограничения: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на территории СЗЗ не допускается размещение:</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жилой застройки, включая отдельные жилые дома;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ландшафтно-рекреационных зон, зон отдыха, территорий курортов, санаториев и домов отдыха;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других территорий с нормируемыми показателями качества среды обитания.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 СЗЗ и на территории объектов других отраслей промышленности не допускается размещать:</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пищевых отраслей промышленности;</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оптовые склады продовольственного сырья и пищевых продуктов;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в границах СЗЗ промышленного объекта или производства допускается:</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промышленных объектов или производств;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поликлиник, спортивно-оздоровительных сооружений закрытого типа;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бань, прачечных, объектов торговли и общественного питания, мотелей, гостиницы;</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местных и транзитных коммуникаций, ЛЭП, электроподстанций, нефте-газопроводов,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196" w:name="_Toc283113422"/>
      <w:bookmarkStart w:id="197" w:name="_Toc424231187"/>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196"/>
      <w:bookmarkEnd w:id="197"/>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12.3.5. Определение границ поясов ЗСО подземных источников водоснабжения.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6033F1" w:rsidRPr="00734EBA" w:rsidRDefault="006033F1" w:rsidP="00F82FA8">
      <w:pPr>
        <w:pStyle w:val="a5"/>
        <w:numPr>
          <w:ilvl w:val="0"/>
          <w:numId w:val="12"/>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30 м – при использовании защищенных подземных вод;</w:t>
      </w:r>
    </w:p>
    <w:p w:rsidR="006033F1" w:rsidRPr="00734EBA" w:rsidRDefault="006033F1" w:rsidP="00F82FA8">
      <w:pPr>
        <w:pStyle w:val="a5"/>
        <w:numPr>
          <w:ilvl w:val="0"/>
          <w:numId w:val="12"/>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50 м – при использовании недостаточно защищенных подземных вод.</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6033F1" w:rsidRPr="00734EBA" w:rsidRDefault="006033F1" w:rsidP="00E50008">
      <w:pPr>
        <w:widowControl w:val="0"/>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12.3.6. Определение границ поясов ЗСО поверхностных источников водоснабжения.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водотоков:</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вверх по течению – не менее 200 м от водозабора;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вниз по течению – не менее 100 м от водозабора;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прилегающему к водозабору берегу – не менее 100 м от линии уреза воды летне-осенней межени;</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6033F1" w:rsidRPr="00734EBA" w:rsidRDefault="006033F1" w:rsidP="00F82FA8">
      <w:pPr>
        <w:pStyle w:val="a5"/>
        <w:numPr>
          <w:ilvl w:val="0"/>
          <w:numId w:val="1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границы второго пояса ЗСО поверхностных источников водоснабжения устанавливается:</w:t>
      </w:r>
    </w:p>
    <w:p w:rsidR="006033F1" w:rsidRPr="00734EBA" w:rsidRDefault="006033F1" w:rsidP="00F82FA8">
      <w:pPr>
        <w:pStyle w:val="a5"/>
        <w:numPr>
          <w:ilvl w:val="0"/>
          <w:numId w:val="13"/>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водотоке: </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граница ниже по течению должна быть не менее 250 м от водозабора;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боковые границы от уреза воды должны быть расположены на расстоянии:</w:t>
      </w:r>
    </w:p>
    <w:p w:rsidR="006033F1" w:rsidRPr="00734EBA" w:rsidRDefault="006033F1" w:rsidP="009374C0">
      <w:pPr>
        <w:pStyle w:val="a5"/>
        <w:numPr>
          <w:ilvl w:val="0"/>
          <w:numId w:val="1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равнинном рельефе местности – не менее 500 м;</w:t>
      </w:r>
    </w:p>
    <w:p w:rsidR="006033F1" w:rsidRPr="00734EBA" w:rsidRDefault="006033F1" w:rsidP="009374C0">
      <w:pPr>
        <w:pStyle w:val="a5"/>
        <w:numPr>
          <w:ilvl w:val="0"/>
          <w:numId w:val="1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6033F1" w:rsidRPr="00734EBA" w:rsidRDefault="006033F1" w:rsidP="00F82FA8">
      <w:pPr>
        <w:pStyle w:val="a5"/>
        <w:numPr>
          <w:ilvl w:val="0"/>
          <w:numId w:val="13"/>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водоемах: </w:t>
      </w:r>
    </w:p>
    <w:p w:rsidR="006033F1" w:rsidRPr="00734EBA" w:rsidRDefault="006033F1" w:rsidP="009374C0">
      <w:pPr>
        <w:pStyle w:val="a5"/>
        <w:numPr>
          <w:ilvl w:val="0"/>
          <w:numId w:val="2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6033F1" w:rsidRPr="00734EBA" w:rsidRDefault="006033F1" w:rsidP="009374C0">
      <w:pPr>
        <w:pStyle w:val="a5"/>
        <w:numPr>
          <w:ilvl w:val="0"/>
          <w:numId w:val="2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боковые границы должны быть удалены на расстояние:</w:t>
      </w:r>
    </w:p>
    <w:p w:rsidR="006033F1" w:rsidRPr="00734EBA" w:rsidRDefault="006033F1" w:rsidP="009374C0">
      <w:pPr>
        <w:pStyle w:val="a5"/>
        <w:numPr>
          <w:ilvl w:val="0"/>
          <w:numId w:val="1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 при равнинном рельефе местности - не менее 500 м;</w:t>
      </w:r>
    </w:p>
    <w:p w:rsidR="006033F1" w:rsidRPr="00734EBA" w:rsidRDefault="006033F1" w:rsidP="009374C0">
      <w:pPr>
        <w:pStyle w:val="a5"/>
        <w:widowControl w:val="0"/>
        <w:numPr>
          <w:ilvl w:val="0"/>
          <w:numId w:val="1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границы третьего пояса ЗСО поверхностных источников водоснабжения устанавливаются:</w:t>
      </w:r>
    </w:p>
    <w:p w:rsidR="006033F1" w:rsidRPr="00734EBA" w:rsidRDefault="006033F1" w:rsidP="00F82FA8">
      <w:pPr>
        <w:pStyle w:val="a5"/>
        <w:numPr>
          <w:ilvl w:val="0"/>
          <w:numId w:val="13"/>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водотоке: </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вверх и вниз по течению должны совпадают с границами второго пояса; </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боковые границы должны проходить по линии водоразделов в пределах 3 - 5 километров, включая притоки;</w:t>
      </w:r>
    </w:p>
    <w:p w:rsidR="006033F1" w:rsidRPr="00734EBA" w:rsidRDefault="006033F1" w:rsidP="00F82FA8">
      <w:pPr>
        <w:pStyle w:val="a5"/>
        <w:numPr>
          <w:ilvl w:val="0"/>
          <w:numId w:val="1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 водоеме должны полностью совпадают с границами второго пояса.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12.3.7. Определение границ ЗСО водопроводных сооружений и водоводов.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граница первого пояса ЗСО водопроводных сооружений принимается на расстоянии:</w:t>
      </w:r>
    </w:p>
    <w:p w:rsidR="006033F1" w:rsidRPr="00734EBA" w:rsidRDefault="006033F1" w:rsidP="00F82FA8">
      <w:pPr>
        <w:pStyle w:val="a5"/>
        <w:numPr>
          <w:ilvl w:val="0"/>
          <w:numId w:val="13"/>
        </w:numPr>
        <w:suppressAutoHyphens/>
        <w:spacing w:after="0"/>
        <w:ind w:left="851" w:hanging="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стен запасных и регулирующих емкостей, фильтров и контактных осветлителей - не менее 30 м;</w:t>
      </w:r>
    </w:p>
    <w:p w:rsidR="006033F1" w:rsidRPr="00734EBA" w:rsidRDefault="006033F1" w:rsidP="00F82FA8">
      <w:pPr>
        <w:pStyle w:val="a5"/>
        <w:numPr>
          <w:ilvl w:val="0"/>
          <w:numId w:val="13"/>
        </w:numPr>
        <w:suppressAutoHyphens/>
        <w:spacing w:after="0"/>
        <w:ind w:left="851" w:hanging="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водонапорных башен - не менее 10 м;</w:t>
      </w:r>
    </w:p>
    <w:p w:rsidR="006033F1" w:rsidRPr="00734EBA" w:rsidRDefault="006033F1" w:rsidP="00F82FA8">
      <w:pPr>
        <w:pStyle w:val="a5"/>
        <w:numPr>
          <w:ilvl w:val="0"/>
          <w:numId w:val="13"/>
        </w:numPr>
        <w:suppressAutoHyphens/>
        <w:spacing w:after="0"/>
        <w:ind w:left="851" w:hanging="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остальных помещений (отстойники, реагентное хозяйство, склад хлора, насосные станции и др.) - не менее 15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ширину санитарно-защитной полосы следует принимать по обе стороны от крайних линий водопровода:</w:t>
      </w:r>
    </w:p>
    <w:p w:rsidR="006033F1" w:rsidRPr="00734EBA" w:rsidRDefault="006033F1" w:rsidP="00F82FA8">
      <w:pPr>
        <w:pStyle w:val="a5"/>
        <w:numPr>
          <w:ilvl w:val="0"/>
          <w:numId w:val="14"/>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6033F1" w:rsidRPr="00734EBA" w:rsidRDefault="006033F1" w:rsidP="00F82FA8">
      <w:pPr>
        <w:pStyle w:val="a5"/>
        <w:numPr>
          <w:ilvl w:val="0"/>
          <w:numId w:val="14"/>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наличии грунтовых вод – не менее 50 м вне зависимости от диаметра водоводов.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а также</w:t>
      </w:r>
      <w:r w:rsidRPr="00734EBA">
        <w:rPr>
          <w:rFonts w:ascii="Times New Roman" w:hAnsi="Times New Roman" w:cs="Times New Roman"/>
          <w:sz w:val="24"/>
          <w:szCs w:val="24"/>
        </w:rPr>
        <w:t xml:space="preserve">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r w:rsidRPr="00734EBA">
        <w:rPr>
          <w:rFonts w:ascii="Times New Roman" w:hAnsi="Times New Roman" w:cs="Times New Roman"/>
          <w:sz w:val="24"/>
          <w:szCs w:val="24"/>
          <w:lang w:eastAsia="ru-RU"/>
        </w:rPr>
        <w:t>.</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10</w:t>
      </w:r>
      <w:r w:rsidR="003A1E60" w:rsidRPr="00734EBA">
        <w:rPr>
          <w:sz w:val="24"/>
          <w:szCs w:val="24"/>
        </w:rPr>
        <w:fldChar w:fldCharType="end"/>
      </w:r>
      <w:r w:rsidRPr="00734EBA">
        <w:rPr>
          <w:sz w:val="24"/>
          <w:szCs w:val="24"/>
        </w:rPr>
        <w:t xml:space="preserve"> – Регламенты использования территорий зон санитарной охраны источников водоснабжения</w:t>
      </w:r>
    </w:p>
    <w:tbl>
      <w:tblPr>
        <w:tblW w:w="4886" w:type="pct"/>
        <w:tblInd w:w="-106" w:type="dxa"/>
        <w:tblBorders>
          <w:top w:val="double" w:sz="4" w:space="0" w:color="auto"/>
          <w:left w:val="double" w:sz="4" w:space="0" w:color="auto"/>
          <w:bottom w:val="double" w:sz="4" w:space="0" w:color="auto"/>
          <w:right w:val="double" w:sz="4" w:space="0" w:color="auto"/>
        </w:tblBorders>
        <w:tblLayout w:type="fixed"/>
        <w:tblLook w:val="00A0"/>
      </w:tblPr>
      <w:tblGrid>
        <w:gridCol w:w="5389"/>
        <w:gridCol w:w="70"/>
        <w:gridCol w:w="4587"/>
      </w:tblGrid>
      <w:tr w:rsidR="006033F1" w:rsidRPr="00734EBA">
        <w:trPr>
          <w:trHeight w:val="20"/>
          <w:tblHeader/>
        </w:trPr>
        <w:tc>
          <w:tcPr>
            <w:tcW w:w="2682" w:type="pct"/>
            <w:tcBorders>
              <w:top w:val="single" w:sz="4" w:space="0" w:color="auto"/>
              <w:left w:val="single" w:sz="4" w:space="0" w:color="auto"/>
              <w:bottom w:val="single" w:sz="4" w:space="0" w:color="auto"/>
              <w:right w:val="single" w:sz="4" w:space="0" w:color="auto"/>
            </w:tcBorders>
            <w:shd w:val="clear" w:color="auto" w:fill="95B3D7"/>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rPr>
            </w:pPr>
            <w:r w:rsidRPr="00734EBA">
              <w:rPr>
                <w:rStyle w:val="FontStyle25"/>
                <w:rFonts w:ascii="Times New Roman" w:hAnsi="Times New Roman" w:cs="Times New Roman"/>
                <w:b/>
                <w:bCs/>
              </w:rPr>
              <w:t>Запрещается</w:t>
            </w:r>
          </w:p>
        </w:tc>
        <w:tc>
          <w:tcPr>
            <w:tcW w:w="2318" w:type="pct"/>
            <w:gridSpan w:val="2"/>
            <w:tcBorders>
              <w:top w:val="single" w:sz="4" w:space="0" w:color="auto"/>
              <w:left w:val="single" w:sz="4" w:space="0" w:color="auto"/>
              <w:bottom w:val="single" w:sz="4" w:space="0" w:color="auto"/>
              <w:right w:val="single" w:sz="4" w:space="0" w:color="auto"/>
            </w:tcBorders>
            <w:shd w:val="clear" w:color="auto" w:fill="95B3D7"/>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rPr>
            </w:pPr>
            <w:r w:rsidRPr="00734EBA">
              <w:rPr>
                <w:rStyle w:val="FontStyle25"/>
                <w:rFonts w:ascii="Times New Roman" w:hAnsi="Times New Roman" w:cs="Times New Roman"/>
                <w:b/>
                <w:bCs/>
              </w:rPr>
              <w:t>Допускается</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C4BC96"/>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rPr>
            </w:pPr>
            <w:r w:rsidRPr="00734EBA">
              <w:rPr>
                <w:rStyle w:val="FontStyle25"/>
                <w:rFonts w:ascii="Times New Roman" w:hAnsi="Times New Roman" w:cs="Times New Roman"/>
                <w:b/>
                <w:bCs/>
              </w:rPr>
              <w:t>Подземные источники водоснабжения</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keepLines/>
              <w:suppressAutoHyphens/>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все виды строительства,</w:t>
            </w:r>
            <w:r w:rsidRPr="007A3DD8">
              <w:rPr>
                <w:rFonts w:ascii="Times New Roman" w:hAnsi="Times New Roman" w:cs="Times New Roman"/>
                <w:sz w:val="24"/>
                <w:szCs w:val="24"/>
              </w:rPr>
              <w:t xml:space="preserve"> не имеющие непосредственного отношения к эксплуатации, реконструкции и расширению водопроводных сооружений</w:t>
            </w:r>
            <w:r w:rsidRPr="007A3DD8">
              <w:rPr>
                <w:rStyle w:val="FontStyle25"/>
                <w:rFonts w:ascii="Times New Roman" w:hAnsi="Times New Roman" w:cs="Times New Roman"/>
              </w:rPr>
              <w:t>;</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размещение жилых и хозяйственно-бытовых зданий;</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проживание людей;</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посадка высокоствольных деревьев;</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ограждение и охрана;</w:t>
            </w:r>
          </w:p>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озеленение;</w:t>
            </w:r>
          </w:p>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отвод поверхностного стока за ее пределы;</w:t>
            </w:r>
          </w:p>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асфальтирование дорожек к сооружениям.</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keepLines/>
              <w:suppressAutoHyphens/>
              <w:kinsoku w:val="0"/>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II  пояс ЗСО</w:t>
            </w:r>
          </w:p>
        </w:tc>
      </w:tr>
      <w:tr w:rsidR="006033F1" w:rsidRPr="00734EBA">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закачка отработанных вод в подземные горизонты, подземное складирование твердых отходов и разработки недр земли;</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применение удобрений и ядохимикатов;</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lastRenderedPageBreak/>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lastRenderedPageBreak/>
              <w:t>тампонирование или восстановление всех старых, бездействующих, дефектных или неправильно эксплуатируемых скважин;</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бурение новых скважин и новое строительство, имеющее непосредственное отношение к эксплуатации водопроводных сооружений;</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w:t>
            </w:r>
            <w:r w:rsidRPr="00734EBA">
              <w:rPr>
                <w:rStyle w:val="FontStyle25"/>
                <w:rFonts w:ascii="Times New Roman" w:hAnsi="Times New Roman" w:cs="Times New Roman"/>
              </w:rPr>
              <w:lastRenderedPageBreak/>
              <w:t>и др.).</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rPr>
            </w:pPr>
            <w:r w:rsidRPr="00734EBA">
              <w:rPr>
                <w:rStyle w:val="FontStyle25"/>
                <w:rFonts w:ascii="Times New Roman" w:hAnsi="Times New Roman" w:cs="Times New Roman"/>
                <w:b/>
                <w:bCs/>
                <w:i/>
                <w:iCs/>
              </w:rPr>
              <w:lastRenderedPageBreak/>
              <w:t>III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закачка отработанных вод в подземные горизонты, подземное складирования твердых отходов и разработки недр земли;</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тампонирование или восстановление всех старых, бездействующих, дефектных или неправильно эксплуатируемых скважин;</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бурение новых скважин и новое строительство, имеющее непосредственное отношение к эксплуатации водопроводных сооружений.</w:t>
            </w:r>
          </w:p>
        </w:tc>
      </w:tr>
      <w:tr w:rsidR="006033F1" w:rsidRPr="00734EBA">
        <w:trPr>
          <w:trHeight w:val="210"/>
        </w:trPr>
        <w:tc>
          <w:tcPr>
            <w:tcW w:w="5000" w:type="pct"/>
            <w:gridSpan w:val="3"/>
            <w:tcBorders>
              <w:top w:val="single" w:sz="4" w:space="0" w:color="auto"/>
              <w:left w:val="single" w:sz="4" w:space="0" w:color="auto"/>
              <w:bottom w:val="single" w:sz="4" w:space="0" w:color="auto"/>
              <w:right w:val="single" w:sz="4" w:space="0" w:color="auto"/>
            </w:tcBorders>
            <w:shd w:val="clear" w:color="auto" w:fill="C4BC96"/>
            <w:vAlign w:val="center"/>
          </w:tcPr>
          <w:p w:rsidR="006033F1" w:rsidRPr="00734EBA" w:rsidRDefault="006033F1" w:rsidP="00E50008">
            <w:pPr>
              <w:widowControl w:val="0"/>
              <w:suppressAutoHyphens/>
              <w:autoSpaceDE w:val="0"/>
              <w:autoSpaceDN w:val="0"/>
              <w:adjustRightInd w:val="0"/>
              <w:spacing w:line="276" w:lineRule="auto"/>
              <w:rPr>
                <w:rFonts w:ascii="Times New Roman" w:hAnsi="Times New Roman" w:cs="Times New Roman"/>
                <w:sz w:val="24"/>
                <w:szCs w:val="24"/>
              </w:rPr>
            </w:pPr>
            <w:r w:rsidRPr="00734EBA">
              <w:rPr>
                <w:rStyle w:val="FontStyle25"/>
                <w:rFonts w:ascii="Times New Roman" w:hAnsi="Times New Roman" w:cs="Times New Roman"/>
                <w:b/>
                <w:bCs/>
              </w:rPr>
              <w:t>Поверхностные источники водоснабжения</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widowControl w:val="0"/>
              <w:suppressAutoHyphens/>
              <w:spacing w:line="276" w:lineRule="auto"/>
              <w:rPr>
                <w:rStyle w:val="FontStyle25"/>
                <w:rFonts w:ascii="Times New Roman" w:hAnsi="Times New Roman" w:cs="Times New Roman"/>
                <w:b/>
                <w:bCs/>
                <w:i/>
                <w:iCs/>
              </w:rPr>
            </w:pPr>
            <w:r w:rsidRPr="00734EBA">
              <w:rPr>
                <w:rStyle w:val="FontStyle25"/>
                <w:rFonts w:ascii="Times New Roman" w:hAnsi="Times New Roman" w:cs="Times New Roman"/>
                <w:b/>
                <w:bCs/>
                <w:i/>
                <w:iCs/>
              </w:rPr>
              <w:t>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все виды строительства,</w:t>
            </w:r>
            <w:r w:rsidRPr="00734EBA">
              <w:rPr>
                <w:rStyle w:val="FontStyle25"/>
                <w:rFonts w:ascii="Times New Roman" w:hAnsi="Times New Roman" w:cs="Times New Roman"/>
              </w:rPr>
              <w:t xml:space="preserve"> не имеющие непосредственного отношения к эксплуатации, реконструкции и расширению водопроводных сооружений</w:t>
            </w:r>
            <w:r w:rsidRPr="007A3DD8">
              <w:rPr>
                <w:rStyle w:val="FontStyle25"/>
                <w:rFonts w:ascii="Times New Roman" w:hAnsi="Times New Roman" w:cs="Times New Roman"/>
              </w:rPr>
              <w:t>;</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размещение жилых и хозяйственно-бытовых зданий;</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проживание людей;</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посадка высокоствольных деревьев;</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применение ядохимикатов и удобрений;</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ограждение и охрана;</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озеленение;</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отвод поверхностного стока за ее пределы;</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асфальтирование дорожек к сооружениям;</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ограждение акватория буями и другими предупредительными знаками;</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на судоходных водоемах над водоприемником устанавливаются бакены с освещением.</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II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 xml:space="preserve">расположения стойбищ и выпаса скота, а также </w:t>
            </w:r>
            <w:r w:rsidRPr="007A3DD8">
              <w:rPr>
                <w:rStyle w:val="FontStyle25"/>
                <w:rFonts w:ascii="Times New Roman" w:hAnsi="Times New Roman" w:cs="Times New Roman"/>
              </w:rPr>
              <w:lastRenderedPageBreak/>
              <w:t>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lastRenderedPageBreak/>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 xml:space="preserve">при наличии судоходства - оборудование на пристанях сливных </w:t>
            </w:r>
            <w:r w:rsidRPr="007A3DD8">
              <w:rPr>
                <w:rStyle w:val="FontStyle25"/>
                <w:rFonts w:ascii="Times New Roman" w:hAnsi="Times New Roman" w:cs="Times New Roman"/>
              </w:rPr>
              <w:lastRenderedPageBreak/>
              <w:t>станций и приемников для сбора твердых отходов;</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границы второго пояса ЗСО на пересечении дорог и пешеходных троп обозначаются столбами со специальными знаками.</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keepNext/>
              <w:suppressAutoHyphens/>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lastRenderedPageBreak/>
              <w:t>III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при наличии судоходства - оборудование на пристанях сливных станций и приемников для сбора твердых отходов.</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C4BC96"/>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rPr>
            </w:pPr>
            <w:r w:rsidRPr="00734EBA">
              <w:rPr>
                <w:rStyle w:val="FontStyle25"/>
                <w:rFonts w:ascii="Times New Roman" w:hAnsi="Times New Roman" w:cs="Times New Roman"/>
                <w:b/>
                <w:bCs/>
              </w:rPr>
              <w:t>Санитарно-защитные полосы</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numPr>
                <w:ilvl w:val="0"/>
                <w:numId w:val="25"/>
              </w:numPr>
              <w:suppressAutoHyphens/>
              <w:spacing w:line="240" w:lineRule="auto"/>
              <w:ind w:left="318" w:hanging="284"/>
              <w:jc w:val="left"/>
              <w:rPr>
                <w:rStyle w:val="FontStyle25"/>
                <w:rFonts w:ascii="Times New Roman" w:hAnsi="Times New Roman" w:cs="Times New Roman"/>
              </w:rPr>
            </w:pPr>
            <w:r w:rsidRPr="00734EBA">
              <w:rPr>
                <w:rStyle w:val="FontStyle25"/>
                <w:rFonts w:ascii="Times New Roman" w:hAnsi="Times New Roman" w:cs="Times New Roman"/>
              </w:rPr>
              <w:t>размещение источников загрязнения почвы и грунтовых вод;</w:t>
            </w:r>
          </w:p>
          <w:p w:rsidR="006033F1" w:rsidRPr="00734EBA" w:rsidRDefault="006033F1" w:rsidP="00F82FA8">
            <w:pPr>
              <w:numPr>
                <w:ilvl w:val="0"/>
                <w:numId w:val="25"/>
              </w:numPr>
              <w:suppressAutoHyphens/>
              <w:spacing w:line="240" w:lineRule="auto"/>
              <w:ind w:left="318" w:hanging="284"/>
              <w:jc w:val="left"/>
              <w:rPr>
                <w:rStyle w:val="FontStyle25"/>
                <w:rFonts w:ascii="Times New Roman" w:hAnsi="Times New Roman" w:cs="Times New Roman"/>
              </w:rPr>
            </w:pPr>
            <w:r w:rsidRPr="00734EBA">
              <w:rPr>
                <w:rStyle w:val="FontStyle25"/>
                <w:rFonts w:ascii="Times New Roman" w:hAnsi="Times New Roman" w:cs="Times New Roman"/>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E50008">
            <w:pPr>
              <w:suppressAutoHyphens/>
              <w:spacing w:line="276" w:lineRule="auto"/>
              <w:ind w:left="318"/>
              <w:rPr>
                <w:rFonts w:ascii="Times New Roman" w:hAnsi="Times New Roman" w:cs="Times New Roman"/>
                <w:color w:val="000000"/>
                <w:sz w:val="24"/>
                <w:szCs w:val="24"/>
                <w:lang w:eastAsia="ru-RU"/>
              </w:rPr>
            </w:pP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198" w:name="_Toc283113423"/>
      <w:bookmarkStart w:id="199" w:name="_Toc424231188"/>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водоохранных зонах водных объектов</w:t>
      </w:r>
      <w:bookmarkEnd w:id="198"/>
      <w:bookmarkEnd w:id="199"/>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12.4.2. Ширина водоохранной зоны рек или ручьев устанавливается от их истока для рек или ручьев протяженностью:</w:t>
      </w:r>
    </w:p>
    <w:p w:rsidR="006033F1" w:rsidRPr="00734EBA" w:rsidRDefault="006033F1" w:rsidP="00F82FA8">
      <w:pPr>
        <w:pStyle w:val="a5"/>
        <w:numPr>
          <w:ilvl w:val="0"/>
          <w:numId w:val="15"/>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 десяти километров – в размере пятидесяти метров;</w:t>
      </w:r>
    </w:p>
    <w:p w:rsidR="006033F1" w:rsidRPr="00734EBA" w:rsidRDefault="006033F1" w:rsidP="00F82FA8">
      <w:pPr>
        <w:pStyle w:val="a5"/>
        <w:numPr>
          <w:ilvl w:val="0"/>
          <w:numId w:val="15"/>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десяти до пятидесяти километров – в размере ста метров;</w:t>
      </w:r>
    </w:p>
    <w:p w:rsidR="006033F1" w:rsidRPr="00734EBA" w:rsidRDefault="006033F1" w:rsidP="00F82FA8">
      <w:pPr>
        <w:pStyle w:val="a5"/>
        <w:numPr>
          <w:ilvl w:val="0"/>
          <w:numId w:val="15"/>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пятидесяти километров и более – в размере двухсот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12.4.3. Ширина водоохранной зоны моря составляет пятьсот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12.4.4. Регламенты использования территорий водоохранных зон водных объектов определены Водным кодексом Российской Федерации и представлены в следующей таблице.</w:t>
      </w:r>
    </w:p>
    <w:p w:rsidR="006033F1" w:rsidRPr="00734EBA" w:rsidRDefault="006033F1" w:rsidP="00E50008">
      <w:pPr>
        <w:pStyle w:val="af0"/>
        <w:keepNext/>
        <w:suppressAutoHyphens/>
        <w:spacing w:line="276" w:lineRule="auto"/>
        <w:ind w:right="267"/>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11</w:t>
      </w:r>
      <w:r w:rsidR="003A1E60" w:rsidRPr="00734EBA">
        <w:rPr>
          <w:sz w:val="24"/>
          <w:szCs w:val="24"/>
        </w:rPr>
        <w:fldChar w:fldCharType="end"/>
      </w:r>
      <w:r w:rsidRPr="00734EBA">
        <w:rPr>
          <w:sz w:val="24"/>
          <w:szCs w:val="24"/>
        </w:rPr>
        <w:t xml:space="preserve"> – Регламенты использования территорий водоохранных зон водных объектов</w:t>
      </w:r>
    </w:p>
    <w:tbl>
      <w:tblPr>
        <w:tblW w:w="489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9"/>
        <w:gridCol w:w="4565"/>
      </w:tblGrid>
      <w:tr w:rsidR="006033F1" w:rsidRPr="00734EBA">
        <w:trPr>
          <w:tblHeader/>
        </w:trPr>
        <w:tc>
          <w:tcPr>
            <w:tcW w:w="273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Запрещается</w:t>
            </w:r>
          </w:p>
        </w:tc>
        <w:tc>
          <w:tcPr>
            <w:tcW w:w="227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Допускается</w:t>
            </w:r>
          </w:p>
        </w:tc>
      </w:tr>
      <w:tr w:rsidR="006033F1" w:rsidRPr="00734EBA">
        <w:tc>
          <w:tcPr>
            <w:tcW w:w="5000" w:type="pct"/>
            <w:gridSpan w:val="2"/>
            <w:shd w:val="clear" w:color="auto" w:fill="BFBFBF"/>
            <w:vAlign w:val="center"/>
          </w:tcPr>
          <w:p w:rsidR="006033F1" w:rsidRPr="00734EBA" w:rsidRDefault="006033F1" w:rsidP="00E50008">
            <w:pPr>
              <w:pStyle w:val="Style5"/>
              <w:widowControl/>
              <w:suppressAutoHyphens/>
              <w:spacing w:line="276" w:lineRule="auto"/>
              <w:ind w:left="61" w:right="-15"/>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Водоохранная зона</w:t>
            </w:r>
          </w:p>
        </w:tc>
      </w:tr>
      <w:tr w:rsidR="006033F1" w:rsidRPr="00734EBA">
        <w:tc>
          <w:tcPr>
            <w:tcW w:w="2730" w:type="pct"/>
            <w:vAlign w:val="center"/>
          </w:tcPr>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проведение авиационно-химических работ;</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применение химических средств борьбы с вредителями, болезнями растений и сорняками;</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использование навозных стоков для удобрения почв;</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6033F1" w:rsidRPr="00734EBA" w:rsidRDefault="006033F1" w:rsidP="00F82FA8">
            <w:pPr>
              <w:pStyle w:val="Style5"/>
              <w:widowControl/>
              <w:numPr>
                <w:ilvl w:val="0"/>
                <w:numId w:val="5"/>
              </w:numPr>
              <w:suppressAutoHyphens/>
              <w:spacing w:line="276"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76"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по дорогам и стоянки на дорогах и в специально оборудованных местах, имеющих твердое покрытие;</w:t>
            </w:r>
          </w:p>
          <w:p w:rsidR="006033F1" w:rsidRPr="00734EBA" w:rsidRDefault="006033F1" w:rsidP="00F82FA8">
            <w:pPr>
              <w:pStyle w:val="Style5"/>
              <w:widowControl/>
              <w:numPr>
                <w:ilvl w:val="0"/>
                <w:numId w:val="5"/>
              </w:numPr>
              <w:suppressAutoHyphens/>
              <w:spacing w:line="276"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установление на местности специальных информационных знаков, обозначающих границы водоохранных зон водных объектов.</w:t>
            </w:r>
          </w:p>
          <w:p w:rsidR="006033F1" w:rsidRPr="00734EBA" w:rsidRDefault="006033F1" w:rsidP="00E50008">
            <w:pPr>
              <w:pStyle w:val="Style5"/>
              <w:widowControl/>
              <w:suppressAutoHyphens/>
              <w:spacing w:line="276" w:lineRule="auto"/>
              <w:ind w:left="61" w:right="-15"/>
              <w:rPr>
                <w:rStyle w:val="FontStyle25"/>
                <w:rFonts w:ascii="Times New Roman" w:hAnsi="Times New Roman" w:cs="Times New Roman"/>
              </w:rPr>
            </w:pP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0" w:name="_Toc283113424"/>
      <w:bookmarkStart w:id="201" w:name="_Toc424231189"/>
      <w:r w:rsidRPr="00734EBA">
        <w:rPr>
          <w:rFonts w:ascii="Times New Roman" w:hAnsi="Times New Roman" w:cs="Times New Roman"/>
          <w:color w:val="auto"/>
          <w:kern w:val="32"/>
          <w:sz w:val="24"/>
          <w:szCs w:val="24"/>
          <w:lang w:eastAsia="ru-RU"/>
        </w:rPr>
        <w:t>Ограничения градостроительных изменений на территории прибрежной защитной полосы</w:t>
      </w:r>
      <w:bookmarkEnd w:id="200"/>
      <w:bookmarkEnd w:id="201"/>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w:t>
      </w:r>
      <w:r w:rsidRPr="00734EBA">
        <w:rPr>
          <w:rFonts w:ascii="Times New Roman" w:hAnsi="Times New Roman" w:cs="Times New Roman"/>
          <w:sz w:val="24"/>
          <w:szCs w:val="24"/>
          <w:lang w:eastAsia="ru-RU"/>
        </w:rPr>
        <w:lastRenderedPageBreak/>
        <w:t>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033F1"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12.5.3. Регламенты использования определены Водным кодексом Российской Федерации.</w:t>
      </w:r>
    </w:p>
    <w:p w:rsidR="006033F1"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pStyle w:val="af0"/>
        <w:keepNext/>
        <w:suppressAutoHyphens/>
        <w:spacing w:line="276" w:lineRule="auto"/>
        <w:ind w:right="267"/>
        <w:rPr>
          <w:sz w:val="24"/>
          <w:szCs w:val="24"/>
        </w:rPr>
      </w:pPr>
      <w:r w:rsidRPr="00734EBA">
        <w:rPr>
          <w:sz w:val="24"/>
          <w:szCs w:val="24"/>
        </w:rPr>
        <w:t xml:space="preserve">Таблица </w:t>
      </w:r>
      <w:r w:rsidR="003A1E60" w:rsidRPr="00734EBA">
        <w:rPr>
          <w:sz w:val="24"/>
          <w:szCs w:val="24"/>
        </w:rPr>
        <w:fldChar w:fldCharType="begin"/>
      </w:r>
      <w:r w:rsidRPr="00734EBA">
        <w:rPr>
          <w:sz w:val="24"/>
          <w:szCs w:val="24"/>
        </w:rPr>
        <w:instrText xml:space="preserve"> SEQ Таблица \* ARABIC </w:instrText>
      </w:r>
      <w:r w:rsidR="003A1E60" w:rsidRPr="00734EBA">
        <w:rPr>
          <w:sz w:val="24"/>
          <w:szCs w:val="24"/>
        </w:rPr>
        <w:fldChar w:fldCharType="separate"/>
      </w:r>
      <w:r w:rsidR="00A35760">
        <w:rPr>
          <w:noProof/>
          <w:sz w:val="24"/>
          <w:szCs w:val="24"/>
        </w:rPr>
        <w:t>12</w:t>
      </w:r>
      <w:r w:rsidR="003A1E60" w:rsidRPr="00734EBA">
        <w:rPr>
          <w:sz w:val="24"/>
          <w:szCs w:val="24"/>
        </w:rPr>
        <w:fldChar w:fldCharType="end"/>
      </w:r>
      <w:r w:rsidRPr="00734EBA">
        <w:rPr>
          <w:sz w:val="24"/>
          <w:szCs w:val="24"/>
        </w:rPr>
        <w:t xml:space="preserve"> – Регламенты использования территорий прибрежных защитных полос водных объектов</w:t>
      </w:r>
    </w:p>
    <w:tbl>
      <w:tblPr>
        <w:tblW w:w="489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9"/>
        <w:gridCol w:w="4565"/>
      </w:tblGrid>
      <w:tr w:rsidR="006033F1" w:rsidRPr="00734EBA">
        <w:trPr>
          <w:tblHeader/>
        </w:trPr>
        <w:tc>
          <w:tcPr>
            <w:tcW w:w="273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Запрещается</w:t>
            </w:r>
          </w:p>
        </w:tc>
        <w:tc>
          <w:tcPr>
            <w:tcW w:w="227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Допускается</w:t>
            </w:r>
          </w:p>
        </w:tc>
      </w:tr>
      <w:tr w:rsidR="006033F1" w:rsidRPr="00734EBA">
        <w:trPr>
          <w:tblHeader/>
        </w:trPr>
        <w:tc>
          <w:tcPr>
            <w:tcW w:w="5000" w:type="pct"/>
            <w:gridSpan w:val="2"/>
            <w:shd w:val="clear" w:color="auto" w:fill="BFBFBF"/>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Прибрежная защитная полоса</w:t>
            </w:r>
          </w:p>
        </w:tc>
      </w:tr>
      <w:tr w:rsidR="006033F1" w:rsidRPr="00734EBA">
        <w:tc>
          <w:tcPr>
            <w:tcW w:w="2730" w:type="pct"/>
            <w:vAlign w:val="center"/>
          </w:tcPr>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проведение авиационно-химических работ;</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применение химических средств борьбы с вредителями, болезнями растений и сорняками;</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использование навозных стоков для удобрения почв;</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распашка земель;</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размещение отвалов размываемых грунтов;</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выпас сельскохозяйственных животных и организация для них летних лагерей, ванн.</w:t>
            </w:r>
          </w:p>
        </w:tc>
        <w:tc>
          <w:tcPr>
            <w:tcW w:w="2270" w:type="pct"/>
            <w:vAlign w:val="center"/>
          </w:tcPr>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по дорогам и стоянки на дорогах и в специально оборудованных местах, имеющих твердое покрытие;</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установление на местности специальных информационных знаков, обозначающих границы прибрежных защитных полос водных объектов.</w:t>
            </w:r>
          </w:p>
          <w:p w:rsidR="006033F1" w:rsidRPr="00734EBA" w:rsidRDefault="006033F1" w:rsidP="00E50008">
            <w:pPr>
              <w:pStyle w:val="Style5"/>
              <w:widowControl/>
              <w:suppressAutoHyphens/>
              <w:spacing w:line="276" w:lineRule="auto"/>
              <w:ind w:left="61" w:right="-15"/>
              <w:jc w:val="center"/>
              <w:rPr>
                <w:rStyle w:val="FontStyle25"/>
                <w:rFonts w:ascii="Times New Roman" w:hAnsi="Times New Roman" w:cs="Times New Roman"/>
              </w:rPr>
            </w:pP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2" w:name="_Toc283113425"/>
      <w:bookmarkStart w:id="203" w:name="_Toc424231190"/>
      <w:r w:rsidRPr="00734EBA">
        <w:rPr>
          <w:rFonts w:ascii="Times New Roman" w:hAnsi="Times New Roman" w:cs="Times New Roman"/>
          <w:color w:val="auto"/>
          <w:kern w:val="32"/>
          <w:sz w:val="24"/>
          <w:szCs w:val="24"/>
          <w:lang w:eastAsia="ru-RU"/>
        </w:rPr>
        <w:t>Ограничения использования земельных участков с существующим и прогнозируемым высоким стоянием уровня грунтовых вод</w:t>
      </w:r>
      <w:bookmarkEnd w:id="202"/>
      <w:bookmarkEnd w:id="203"/>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12.6.1.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6033F1" w:rsidRPr="00734EBA" w:rsidRDefault="006033F1" w:rsidP="00F82FA8">
      <w:pPr>
        <w:pStyle w:val="a5"/>
        <w:numPr>
          <w:ilvl w:val="0"/>
          <w:numId w:val="16"/>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капитальной застройки – не менее 2 м от проектной отметки поверхности;</w:t>
      </w:r>
    </w:p>
    <w:p w:rsidR="006033F1" w:rsidRPr="00734EBA" w:rsidRDefault="006033F1" w:rsidP="00F82FA8">
      <w:pPr>
        <w:pStyle w:val="a5"/>
        <w:numPr>
          <w:ilvl w:val="0"/>
          <w:numId w:val="16"/>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стадионов, парков, скверов и других зеленых насаждений – не менее 1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12.6.2. В случае если по результатам инженерно-геологических изысканий для отдельных участков дается неблагоприятный, качественный и количественный прогноз поднятий грунтовых вод или формирования «верховодки»,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4" w:name="_Toc283113426"/>
      <w:bookmarkStart w:id="205" w:name="_Toc424231191"/>
      <w:r w:rsidRPr="00734EBA">
        <w:rPr>
          <w:rFonts w:ascii="Times New Roman" w:hAnsi="Times New Roman" w:cs="Times New Roman"/>
          <w:color w:val="auto"/>
          <w:kern w:val="32"/>
          <w:sz w:val="24"/>
          <w:szCs w:val="24"/>
          <w:lang w:eastAsia="ru-RU"/>
        </w:rPr>
        <w:t>Ограничения градостроительных изменений на территории зон охраны естественных ландшафтов и озелененных территорий</w:t>
      </w:r>
      <w:bookmarkEnd w:id="204"/>
      <w:bookmarkEnd w:id="205"/>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инженерная подготовка территории проводится в соответствии со следующими требованиями:</w:t>
      </w:r>
    </w:p>
    <w:p w:rsidR="006033F1" w:rsidRPr="00734EBA" w:rsidRDefault="006033F1" w:rsidP="00F82FA8">
      <w:pPr>
        <w:pStyle w:val="a5"/>
        <w:numPr>
          <w:ilvl w:val="0"/>
          <w:numId w:val="17"/>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6033F1" w:rsidRPr="00734EBA" w:rsidRDefault="006033F1" w:rsidP="00F82FA8">
      <w:pPr>
        <w:pStyle w:val="a5"/>
        <w:numPr>
          <w:ilvl w:val="0"/>
          <w:numId w:val="17"/>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6033F1" w:rsidRPr="00734EBA" w:rsidRDefault="006033F1" w:rsidP="00F82FA8">
      <w:pPr>
        <w:pStyle w:val="a5"/>
        <w:numPr>
          <w:ilvl w:val="0"/>
          <w:numId w:val="17"/>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за расчетный горизонт высоких вод следует принимать отметку наивысшего уровня воды повторяемостью:</w:t>
      </w:r>
    </w:p>
    <w:p w:rsidR="006033F1" w:rsidRPr="00734EBA" w:rsidRDefault="006033F1" w:rsidP="00F82FA8">
      <w:pPr>
        <w:pStyle w:val="a5"/>
        <w:numPr>
          <w:ilvl w:val="0"/>
          <w:numId w:val="24"/>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один раз в 100 лет – для территорий, застроенных или подлежащих застройке жилыми и общественными зданиями;</w:t>
      </w:r>
    </w:p>
    <w:p w:rsidR="006033F1" w:rsidRPr="00734EBA" w:rsidRDefault="006033F1" w:rsidP="00F82FA8">
      <w:pPr>
        <w:pStyle w:val="a5"/>
        <w:numPr>
          <w:ilvl w:val="0"/>
          <w:numId w:val="24"/>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один раз в 10 лет – для территорий парков и плоскостных спортивных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12.7.3. Ограничения на территориях зоны крутых склонов и оврагов: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разрешены работы по укреплению склонов, мероприятия по защите от эрозии почв.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12.7.4. Ограничения градостроительных изменений на территории зон с природными патогенными условиями: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запрещено размещение следующих видов объектов:</w:t>
      </w:r>
    </w:p>
    <w:p w:rsidR="006033F1" w:rsidRPr="00734EBA" w:rsidRDefault="006033F1" w:rsidP="00F82FA8">
      <w:pPr>
        <w:pStyle w:val="a5"/>
        <w:widowControl w:val="0"/>
        <w:numPr>
          <w:ilvl w:val="0"/>
          <w:numId w:val="1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widowControl w:val="0"/>
        <w:numPr>
          <w:ilvl w:val="0"/>
          <w:numId w:val="1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лечебных учреждений;</w:t>
      </w:r>
    </w:p>
    <w:p w:rsidR="006033F1" w:rsidRPr="00734EBA" w:rsidRDefault="006033F1" w:rsidP="00F82FA8">
      <w:pPr>
        <w:pStyle w:val="a5"/>
        <w:widowControl w:val="0"/>
        <w:numPr>
          <w:ilvl w:val="0"/>
          <w:numId w:val="1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6033F1" w:rsidRPr="00734EBA" w:rsidRDefault="006033F1" w:rsidP="00F82FA8">
      <w:pPr>
        <w:pStyle w:val="a5"/>
        <w:numPr>
          <w:ilvl w:val="0"/>
          <w:numId w:val="18"/>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6" w:name="_Toc276550372"/>
      <w:bookmarkStart w:id="207" w:name="_Toc424231192"/>
      <w:r w:rsidRPr="00734EBA">
        <w:rPr>
          <w:rFonts w:ascii="Times New Roman" w:hAnsi="Times New Roman" w:cs="Times New Roman"/>
          <w:color w:val="auto"/>
          <w:kern w:val="32"/>
          <w:sz w:val="24"/>
          <w:szCs w:val="24"/>
          <w:lang w:eastAsia="ru-RU"/>
        </w:rPr>
        <w:t>Ограничения градостроительных изменений на территории объектов культурного наследия</w:t>
      </w:r>
      <w:bookmarkEnd w:id="206"/>
      <w:bookmarkEnd w:id="207"/>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8" w:name="_Toc283113427"/>
      <w:bookmarkStart w:id="209" w:name="_Toc424231193"/>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208"/>
      <w:bookmarkEnd w:id="209"/>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12.9.1. Ограничения на территории зоны шумового дискомфорта от электро- и автомобильного транспорта: при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ним относятся такие мероприятия как:</w:t>
      </w:r>
    </w:p>
    <w:p w:rsidR="006033F1" w:rsidRPr="00734EBA" w:rsidRDefault="006033F1" w:rsidP="00F82FA8">
      <w:pPr>
        <w:pStyle w:val="a5"/>
        <w:numPr>
          <w:ilvl w:val="0"/>
          <w:numId w:val="1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6033F1" w:rsidRPr="00734EBA" w:rsidRDefault="006033F1" w:rsidP="00F82FA8">
      <w:pPr>
        <w:pStyle w:val="a5"/>
        <w:numPr>
          <w:ilvl w:val="0"/>
          <w:numId w:val="1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12.9.2. Ограничения на территории зоны акустической вредности от автодорог:</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I зона акустической вредности – запрещено размещение по результатам осуществления градостроительных изменений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садоводства;</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жилых зданий;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отдыха;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II зона акустической вредности – запрещено размещение по результатам осуществления градостроительных изменений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жилой застройки;</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отдыха;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III зона акустической вредности – запрещено размещение по результатам осуществления градостроительных изменений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w:t>
      </w:r>
    </w:p>
    <w:p w:rsidR="006033F1" w:rsidRPr="00734EBA" w:rsidRDefault="006033F1" w:rsidP="00F82FA8">
      <w:pPr>
        <w:pStyle w:val="a5"/>
        <w:widowControl w:val="0"/>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отдыха.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10" w:name="_Toc424231194"/>
      <w:r w:rsidRPr="00734EBA">
        <w:rPr>
          <w:rFonts w:ascii="Times New Roman" w:hAnsi="Times New Roman" w:cs="Times New Roman"/>
          <w:color w:val="auto"/>
          <w:kern w:val="32"/>
          <w:sz w:val="24"/>
          <w:szCs w:val="24"/>
          <w:lang w:eastAsia="ru-RU"/>
        </w:rPr>
        <w:t>Ограничения на территории санитарно-защитных зон от железнодорожного транспорта</w:t>
      </w:r>
      <w:bookmarkEnd w:id="210"/>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12.10.1 Запрещено размещение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жилых зданий;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общественных зданий (кроме зданий, связанных с обслуживанием пассажиров).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11" w:name="_Toc283113428"/>
      <w:bookmarkStart w:id="212" w:name="_Toc424231195"/>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211"/>
      <w:bookmarkEnd w:id="212"/>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12.11.1. Запрещено размещение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жилых зданий;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 (стационаров);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общественных зданий.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13" w:name="_Toc283113429"/>
      <w:bookmarkStart w:id="214" w:name="_Toc424231196"/>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w:t>
      </w:r>
      <w:bookmarkEnd w:id="213"/>
      <w:bookmarkEnd w:id="214"/>
    </w:p>
    <w:p w:rsidR="006033F1" w:rsidRPr="00734EBA" w:rsidRDefault="006033F1" w:rsidP="00060B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12.12.1. Запрещается застройка коридоров инженерных сетей, дренажных канав зданиями и сооружениями. </w:t>
      </w:r>
      <w:bookmarkStart w:id="215" w:name="_Toc309220546"/>
    </w:p>
    <w:p w:rsidR="006033F1" w:rsidRPr="00734EBA" w:rsidRDefault="006033F1" w:rsidP="00060B08">
      <w:pPr>
        <w:suppressAutoHyphens/>
        <w:spacing w:line="276" w:lineRule="auto"/>
        <w:ind w:firstLine="851"/>
        <w:jc w:val="both"/>
        <w:rPr>
          <w:rFonts w:ascii="Times New Roman" w:hAnsi="Times New Roman" w:cs="Times New Roman"/>
          <w:sz w:val="24"/>
          <w:szCs w:val="24"/>
          <w:lang w:eastAsia="ru-RU"/>
        </w:rPr>
      </w:pPr>
    </w:p>
    <w:p w:rsidR="006033F1" w:rsidRDefault="006033F1" w:rsidP="00060B08">
      <w:pPr>
        <w:suppressAutoHyphens/>
        <w:spacing w:line="276" w:lineRule="auto"/>
        <w:ind w:firstLine="851"/>
        <w:jc w:val="both"/>
        <w:rPr>
          <w:rFonts w:ascii="Times New Roman" w:hAnsi="Times New Roman" w:cs="Times New Roman"/>
          <w:i/>
          <w:iCs/>
          <w:kern w:val="32"/>
          <w:sz w:val="24"/>
          <w:szCs w:val="24"/>
        </w:rPr>
      </w:pPr>
    </w:p>
    <w:p w:rsidR="006033F1" w:rsidRDefault="006033F1" w:rsidP="00060B08">
      <w:pPr>
        <w:suppressAutoHyphens/>
        <w:spacing w:line="276" w:lineRule="auto"/>
        <w:ind w:firstLine="851"/>
        <w:jc w:val="both"/>
        <w:rPr>
          <w:rFonts w:ascii="Times New Roman" w:hAnsi="Times New Roman" w:cs="Times New Roman"/>
          <w:i/>
          <w:iCs/>
          <w:kern w:val="32"/>
          <w:sz w:val="24"/>
          <w:szCs w:val="24"/>
        </w:rPr>
      </w:pPr>
    </w:p>
    <w:p w:rsidR="006033F1" w:rsidRDefault="006033F1" w:rsidP="00060B08">
      <w:pPr>
        <w:suppressAutoHyphens/>
        <w:spacing w:line="276" w:lineRule="auto"/>
        <w:ind w:firstLine="851"/>
        <w:jc w:val="both"/>
        <w:rPr>
          <w:rFonts w:ascii="Times New Roman" w:hAnsi="Times New Roman" w:cs="Times New Roman"/>
          <w:i/>
          <w:iCs/>
          <w:kern w:val="32"/>
          <w:sz w:val="24"/>
          <w:szCs w:val="24"/>
        </w:rPr>
      </w:pPr>
    </w:p>
    <w:p w:rsidR="006033F1" w:rsidRDefault="006033F1" w:rsidP="009374C0">
      <w:pPr>
        <w:suppressAutoHyphens/>
        <w:spacing w:line="276" w:lineRule="auto"/>
        <w:jc w:val="both"/>
        <w:rPr>
          <w:rFonts w:ascii="Times New Roman" w:hAnsi="Times New Roman" w:cs="Times New Roman"/>
          <w:i/>
          <w:iCs/>
          <w:kern w:val="32"/>
          <w:sz w:val="24"/>
          <w:szCs w:val="24"/>
        </w:rPr>
      </w:pPr>
    </w:p>
    <w:p w:rsidR="006033F1" w:rsidRPr="009F2F85" w:rsidRDefault="006033F1" w:rsidP="009F2F85">
      <w:pPr>
        <w:pStyle w:val="3"/>
        <w:keepLines w:val="0"/>
        <w:suppressAutoHyphens/>
        <w:spacing w:before="0"/>
        <w:rPr>
          <w:rFonts w:ascii="Times New Roman" w:hAnsi="Times New Roman" w:cs="Times New Roman"/>
          <w:color w:val="auto"/>
          <w:kern w:val="32"/>
          <w:sz w:val="24"/>
          <w:szCs w:val="24"/>
          <w:lang w:eastAsia="ru-RU"/>
        </w:rPr>
      </w:pPr>
    </w:p>
    <w:p w:rsidR="006033F1" w:rsidRPr="009F2F85" w:rsidRDefault="006033F1" w:rsidP="009F2F85">
      <w:pPr>
        <w:pStyle w:val="3"/>
        <w:keepLines w:val="0"/>
        <w:suppressAutoHyphens/>
        <w:spacing w:before="0"/>
        <w:jc w:val="center"/>
        <w:rPr>
          <w:rFonts w:ascii="Times New Roman" w:hAnsi="Times New Roman" w:cs="Times New Roman"/>
          <w:color w:val="auto"/>
          <w:kern w:val="32"/>
          <w:sz w:val="24"/>
          <w:szCs w:val="24"/>
          <w:lang w:eastAsia="ru-RU"/>
        </w:rPr>
      </w:pPr>
      <w:bookmarkStart w:id="216" w:name="_Toc424231197"/>
      <w:r w:rsidRPr="009F2F85">
        <w:rPr>
          <w:rFonts w:ascii="Times New Roman" w:hAnsi="Times New Roman" w:cs="Times New Roman"/>
          <w:color w:val="auto"/>
          <w:kern w:val="32"/>
          <w:sz w:val="24"/>
          <w:szCs w:val="24"/>
          <w:lang w:eastAsia="ru-RU"/>
        </w:rPr>
        <w:t>ЧАСТЬ ТРЕТЬЯ</w:t>
      </w:r>
      <w:bookmarkEnd w:id="215"/>
      <w:bookmarkEnd w:id="216"/>
    </w:p>
    <w:p w:rsidR="00A35760" w:rsidRPr="008212DA" w:rsidRDefault="00A35760" w:rsidP="00A35760">
      <w:pPr>
        <w:pStyle w:val="2"/>
        <w:suppressAutoHyphens/>
        <w:spacing w:before="0" w:after="0" w:line="276" w:lineRule="auto"/>
        <w:jc w:val="both"/>
        <w:rPr>
          <w:rFonts w:ascii="Times New Roman" w:hAnsi="Times New Roman" w:cs="Times New Roman"/>
          <w:i w:val="0"/>
          <w:iCs w:val="0"/>
          <w:kern w:val="32"/>
          <w:sz w:val="24"/>
          <w:szCs w:val="24"/>
        </w:rPr>
      </w:pPr>
      <w:bookmarkStart w:id="217" w:name="_Toc424231199"/>
    </w:p>
    <w:p w:rsidR="006033F1" w:rsidRPr="00A35760" w:rsidRDefault="00A35760" w:rsidP="00A35760">
      <w:pPr>
        <w:pStyle w:val="3"/>
        <w:keepLines w:val="0"/>
        <w:numPr>
          <w:ilvl w:val="1"/>
          <w:numId w:val="33"/>
        </w:numPr>
        <w:suppressAutoHyphens/>
        <w:spacing w:before="0"/>
        <w:jc w:val="center"/>
        <w:rPr>
          <w:rFonts w:ascii="Times New Roman" w:hAnsi="Times New Roman" w:cs="Times New Roman"/>
          <w:kern w:val="32"/>
          <w:sz w:val="24"/>
          <w:szCs w:val="24"/>
          <w:lang w:eastAsia="ru-RU"/>
        </w:rPr>
      </w:pPr>
      <w:r>
        <w:rPr>
          <w:rFonts w:ascii="Times New Roman" w:hAnsi="Times New Roman" w:cs="Times New Roman"/>
          <w:color w:val="auto"/>
          <w:kern w:val="32"/>
          <w:sz w:val="24"/>
          <w:szCs w:val="24"/>
          <w:lang w:eastAsia="ru-RU"/>
        </w:rPr>
        <w:t xml:space="preserve">СХЕМА ГРАДОСТРОИТЕЛЬНОГО ЗОНИРОВАНИЯ </w:t>
      </w:r>
      <w:r w:rsidR="006033F1" w:rsidRPr="00657672">
        <w:rPr>
          <w:rFonts w:ascii="Times New Roman" w:hAnsi="Times New Roman" w:cs="Times New Roman"/>
          <w:color w:val="auto"/>
          <w:kern w:val="32"/>
          <w:sz w:val="24"/>
          <w:szCs w:val="24"/>
          <w:lang w:eastAsia="ru-RU"/>
        </w:rPr>
        <w:t>МУНИЦИПАЛЬНОГО ОБРАЗОВАНИЯ</w:t>
      </w:r>
      <w:r w:rsidR="006033F1" w:rsidRPr="008212DA">
        <w:rPr>
          <w:rFonts w:ascii="Times New Roman" w:hAnsi="Times New Roman" w:cs="Times New Roman"/>
          <w:b w:val="0"/>
          <w:bCs w:val="0"/>
          <w:kern w:val="32"/>
          <w:sz w:val="24"/>
          <w:szCs w:val="24"/>
          <w:lang w:eastAsia="ru-RU"/>
        </w:rPr>
        <w:t xml:space="preserve"> </w:t>
      </w:r>
      <w:r w:rsidR="006033F1" w:rsidRPr="00724462">
        <w:rPr>
          <w:rFonts w:ascii="Times New Roman" w:hAnsi="Times New Roman" w:cs="Times New Roman"/>
          <w:color w:val="auto"/>
          <w:kern w:val="32"/>
          <w:sz w:val="24"/>
          <w:szCs w:val="24"/>
          <w:lang w:eastAsia="ru-RU"/>
        </w:rPr>
        <w:t>СЕЛЬСКОГО ПОСЕЛЕНИЯ «СЕЛЬСОВЕТ «</w:t>
      </w:r>
      <w:r w:rsidR="00E8659B">
        <w:rPr>
          <w:rFonts w:ascii="Times New Roman" w:hAnsi="Times New Roman" w:cs="Times New Roman"/>
          <w:color w:val="auto"/>
          <w:kern w:val="32"/>
          <w:sz w:val="24"/>
          <w:szCs w:val="24"/>
          <w:lang w:eastAsia="ru-RU"/>
        </w:rPr>
        <w:t>КРАЙНОВСКИЙ</w:t>
      </w:r>
      <w:r w:rsidR="006033F1" w:rsidRPr="00724462">
        <w:rPr>
          <w:rFonts w:ascii="Times New Roman" w:hAnsi="Times New Roman" w:cs="Times New Roman"/>
          <w:color w:val="auto"/>
          <w:kern w:val="32"/>
          <w:sz w:val="24"/>
          <w:szCs w:val="24"/>
          <w:lang w:eastAsia="ru-RU"/>
        </w:rPr>
        <w:t>» КИЗЛЯРСКОГО</w:t>
      </w:r>
      <w:bookmarkEnd w:id="217"/>
      <w:r w:rsidR="006033F1" w:rsidRPr="00724462">
        <w:rPr>
          <w:rFonts w:ascii="Times New Roman" w:hAnsi="Times New Roman" w:cs="Times New Roman"/>
          <w:color w:val="auto"/>
          <w:kern w:val="32"/>
          <w:sz w:val="24"/>
          <w:szCs w:val="24"/>
          <w:lang w:eastAsia="ru-RU"/>
        </w:rPr>
        <w:t xml:space="preserve"> </w:t>
      </w:r>
      <w:r w:rsidR="006033F1" w:rsidRPr="00A35760">
        <w:rPr>
          <w:rFonts w:ascii="Times New Roman" w:hAnsi="Times New Roman" w:cs="Times New Roman"/>
          <w:color w:val="auto"/>
          <w:kern w:val="32"/>
          <w:sz w:val="24"/>
          <w:szCs w:val="24"/>
          <w:lang w:eastAsia="ru-RU"/>
        </w:rPr>
        <w:t>РАЙОНА РЕСПУБЛИКИ ДАГЕСТАН</w:t>
      </w:r>
    </w:p>
    <w:p w:rsidR="006033F1" w:rsidRPr="00734EBA" w:rsidRDefault="006033F1" w:rsidP="00E50008">
      <w:pPr>
        <w:spacing w:line="276" w:lineRule="auto"/>
        <w:ind w:firstLine="851"/>
        <w:rPr>
          <w:rFonts w:ascii="Times New Roman" w:hAnsi="Times New Roman" w:cs="Times New Roman"/>
          <w:b/>
          <w:bCs/>
          <w:sz w:val="24"/>
          <w:szCs w:val="24"/>
          <w:lang w:eastAsia="ru-RU"/>
        </w:rPr>
      </w:pPr>
    </w:p>
    <w:p w:rsidR="006033F1" w:rsidRPr="00734EBA" w:rsidRDefault="006033F1" w:rsidP="00AB38EC">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3"/>
        </w:numPr>
        <w:suppressAutoHyphens/>
        <w:spacing w:before="0"/>
        <w:ind w:left="0" w:firstLine="851"/>
        <w:jc w:val="both"/>
        <w:rPr>
          <w:rFonts w:ascii="Times New Roman" w:hAnsi="Times New Roman" w:cs="Times New Roman"/>
          <w:color w:val="auto"/>
          <w:kern w:val="32"/>
          <w:sz w:val="24"/>
          <w:szCs w:val="24"/>
          <w:lang w:eastAsia="ru-RU"/>
        </w:rPr>
      </w:pPr>
      <w:bookmarkStart w:id="218" w:name="_Toc386446503"/>
      <w:bookmarkStart w:id="219" w:name="_Toc424231200"/>
      <w:r w:rsidRPr="00734EBA">
        <w:rPr>
          <w:rFonts w:ascii="Times New Roman" w:hAnsi="Times New Roman" w:cs="Times New Roman"/>
          <w:color w:val="auto"/>
          <w:kern w:val="32"/>
          <w:sz w:val="24"/>
          <w:szCs w:val="24"/>
          <w:lang w:eastAsia="ru-RU"/>
        </w:rPr>
        <w:t xml:space="preserve">Схема градостроительного зонирования </w:t>
      </w:r>
      <w:r w:rsidRPr="00724462">
        <w:rPr>
          <w:rFonts w:ascii="Times New Roman" w:hAnsi="Times New Roman" w:cs="Times New Roman"/>
          <w:color w:val="auto"/>
          <w:sz w:val="24"/>
          <w:szCs w:val="24"/>
        </w:rPr>
        <w:t>муниципального образования сельского поселения «сельсовет «</w:t>
      </w:r>
      <w:r w:rsidR="00E8659B">
        <w:rPr>
          <w:rFonts w:ascii="Times New Roman" w:hAnsi="Times New Roman" w:cs="Times New Roman"/>
          <w:color w:val="auto"/>
          <w:sz w:val="24"/>
          <w:szCs w:val="24"/>
        </w:rPr>
        <w:t>Крайновский</w:t>
      </w:r>
      <w:r w:rsidRPr="00724462">
        <w:rPr>
          <w:rFonts w:ascii="Times New Roman" w:hAnsi="Times New Roman" w:cs="Times New Roman"/>
          <w:color w:val="auto"/>
          <w:sz w:val="24"/>
          <w:szCs w:val="24"/>
        </w:rPr>
        <w:t>» Кизлярского района</w:t>
      </w:r>
      <w:r>
        <w:rPr>
          <w:rFonts w:ascii="Times New Roman" w:hAnsi="Times New Roman" w:cs="Times New Roman"/>
          <w:sz w:val="24"/>
          <w:szCs w:val="24"/>
        </w:rPr>
        <w:t xml:space="preserve"> </w:t>
      </w:r>
      <w:r w:rsidRPr="00734EBA">
        <w:rPr>
          <w:rFonts w:ascii="Times New Roman" w:hAnsi="Times New Roman" w:cs="Times New Roman"/>
          <w:color w:val="auto"/>
          <w:kern w:val="32"/>
          <w:sz w:val="24"/>
          <w:szCs w:val="24"/>
          <w:lang w:eastAsia="ru-RU"/>
        </w:rPr>
        <w:t>Республики Дагестан</w:t>
      </w:r>
      <w:bookmarkEnd w:id="218"/>
      <w:bookmarkEnd w:id="219"/>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13</w:t>
      </w:r>
      <w:r w:rsidRPr="00734EBA">
        <w:rPr>
          <w:rFonts w:ascii="Times New Roman" w:hAnsi="Times New Roman" w:cs="Times New Roman"/>
          <w:sz w:val="24"/>
          <w:szCs w:val="24"/>
          <w:lang w:eastAsia="ru-RU"/>
        </w:rPr>
        <w:t xml:space="preserve">.1.1. Схема градостроительного зонирования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сельского поселения «сельсовет «</w:t>
      </w:r>
      <w:r w:rsidR="00E8659B">
        <w:rPr>
          <w:rFonts w:ascii="Times New Roman" w:hAnsi="Times New Roman" w:cs="Times New Roman"/>
          <w:sz w:val="24"/>
          <w:szCs w:val="24"/>
        </w:rPr>
        <w:t>Крайновский</w:t>
      </w:r>
      <w:r>
        <w:rPr>
          <w:rFonts w:ascii="Times New Roman" w:hAnsi="Times New Roman" w:cs="Times New Roman"/>
          <w:sz w:val="24"/>
          <w:szCs w:val="24"/>
        </w:rPr>
        <w:t xml:space="preserve">» Кизлярского района </w:t>
      </w:r>
      <w:r w:rsidRPr="00734EBA">
        <w:rPr>
          <w:rFonts w:ascii="Times New Roman" w:hAnsi="Times New Roman" w:cs="Times New Roman"/>
          <w:sz w:val="24"/>
          <w:szCs w:val="24"/>
          <w:lang w:eastAsia="ru-RU"/>
        </w:rPr>
        <w:t>Республики Дагестан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p>
    <w:p w:rsidR="006033F1" w:rsidRPr="00734EBA" w:rsidRDefault="006033F1" w:rsidP="00E50008">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Жилые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застройки индивидуальными жилыми домами (Ж1).</w:t>
      </w:r>
    </w:p>
    <w:p w:rsidR="006033F1" w:rsidRPr="00734EBA" w:rsidRDefault="006033F1" w:rsidP="00E50008">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Общественно-деловые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объектов делового, общественного и коммерческого назначения (О1).</w:t>
      </w:r>
    </w:p>
    <w:p w:rsidR="006033F1" w:rsidRPr="00734EBA" w:rsidRDefault="006033F1" w:rsidP="00E50008">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Зоны инженерной и транспортной инфраструктур:</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транспортной инфраструктуры (Т);</w:t>
      </w:r>
    </w:p>
    <w:p w:rsidR="006033F1" w:rsidRPr="00734EBA" w:rsidRDefault="006033F1" w:rsidP="00E50008">
      <w:pPr>
        <w:pStyle w:val="a5"/>
        <w:keepNext/>
        <w:keepLine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Зоны рекреационного назначения:</w:t>
      </w:r>
    </w:p>
    <w:p w:rsidR="006033F1" w:rsidRPr="00734EBA" w:rsidRDefault="006033F1" w:rsidP="00E50008">
      <w:pPr>
        <w:pStyle w:val="a5"/>
        <w:keepNext/>
        <w:keepLines/>
        <w:numPr>
          <w:ilvl w:val="0"/>
          <w:numId w:val="3"/>
        </w:numPr>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рекреационного назначения (Р).</w:t>
      </w:r>
    </w:p>
    <w:p w:rsidR="006033F1" w:rsidRPr="00734EBA" w:rsidRDefault="006033F1" w:rsidP="00686D8C">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Производственные зоны:</w:t>
      </w:r>
    </w:p>
    <w:p w:rsidR="006033F1" w:rsidRPr="00734EBA" w:rsidRDefault="006033F1" w:rsidP="00686D8C">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производственная зона (П1).</w:t>
      </w:r>
    </w:p>
    <w:p w:rsidR="006033F1" w:rsidRPr="00734EBA" w:rsidRDefault="006033F1" w:rsidP="00686D8C">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lastRenderedPageBreak/>
        <w:t>Сельскохозяйственные зоны:</w:t>
      </w:r>
    </w:p>
    <w:p w:rsidR="006033F1" w:rsidRPr="00734EBA" w:rsidRDefault="006033F1" w:rsidP="00686D8C">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сельскохозяйственных угодий (Сх1);</w:t>
      </w:r>
    </w:p>
    <w:p w:rsidR="006033F1" w:rsidRPr="00734EBA" w:rsidRDefault="006033F1" w:rsidP="00686D8C">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занятая объектами сельскохозяйственного назначения (Сх2).</w:t>
      </w:r>
    </w:p>
    <w:p w:rsidR="006033F1" w:rsidRPr="00AB38EC" w:rsidRDefault="006033F1" w:rsidP="00AB38EC">
      <w:pPr>
        <w:pStyle w:val="a5"/>
        <w:suppressAutoHyphens/>
        <w:spacing w:after="0"/>
        <w:ind w:left="0"/>
        <w:rPr>
          <w:rFonts w:ascii="Times New Roman" w:hAnsi="Times New Roman" w:cs="Times New Roman"/>
          <w:sz w:val="24"/>
          <w:szCs w:val="24"/>
          <w:lang w:eastAsia="ru-RU"/>
        </w:rPr>
      </w:pPr>
    </w:p>
    <w:sectPr w:rsidR="006033F1" w:rsidRPr="00AB38EC" w:rsidSect="007A0CF5">
      <w:pgSz w:w="11906" w:h="16838"/>
      <w:pgMar w:top="899" w:right="424" w:bottom="71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851" w:rsidRDefault="00337851" w:rsidP="00A22891">
      <w:pPr>
        <w:spacing w:line="240" w:lineRule="auto"/>
      </w:pPr>
      <w:r>
        <w:separator/>
      </w:r>
    </w:p>
  </w:endnote>
  <w:endnote w:type="continuationSeparator" w:id="0">
    <w:p w:rsidR="00337851" w:rsidRDefault="00337851"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4C0" w:rsidRDefault="003A1E60" w:rsidP="009409F7">
    <w:pPr>
      <w:pStyle w:val="a8"/>
      <w:framePr w:wrap="auto" w:vAnchor="text" w:hAnchor="page" w:x="6081" w:y="31"/>
      <w:jc w:val="center"/>
      <w:rPr>
        <w:rStyle w:val="ab"/>
      </w:rPr>
    </w:pPr>
    <w:r>
      <w:rPr>
        <w:rStyle w:val="ab"/>
      </w:rPr>
      <w:fldChar w:fldCharType="begin"/>
    </w:r>
    <w:r w:rsidR="009374C0">
      <w:rPr>
        <w:rStyle w:val="ab"/>
      </w:rPr>
      <w:instrText xml:space="preserve">PAGE  </w:instrText>
    </w:r>
    <w:r>
      <w:rPr>
        <w:rStyle w:val="ab"/>
      </w:rPr>
      <w:fldChar w:fldCharType="separate"/>
    </w:r>
    <w:r w:rsidR="00E8659B">
      <w:rPr>
        <w:rStyle w:val="ab"/>
        <w:noProof/>
      </w:rPr>
      <w:t>22</w:t>
    </w:r>
    <w:r>
      <w:rPr>
        <w:rStyle w:val="ab"/>
      </w:rPr>
      <w:fldChar w:fldCharType="end"/>
    </w:r>
  </w:p>
  <w:p w:rsidR="009374C0" w:rsidRDefault="009374C0" w:rsidP="009409F7">
    <w:pPr>
      <w:pStyle w:val="a8"/>
      <w:pBdr>
        <w:top w:val="single" w:sz="4" w:space="1" w:color="548DD4"/>
      </w:pBdr>
      <w:shd w:val="clear" w:color="auto" w:fill="95B3D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851" w:rsidRDefault="00337851" w:rsidP="00A22891">
      <w:pPr>
        <w:spacing w:line="240" w:lineRule="auto"/>
      </w:pPr>
      <w:r>
        <w:separator/>
      </w:r>
    </w:p>
  </w:footnote>
  <w:footnote w:type="continuationSeparator" w:id="0">
    <w:p w:rsidR="00337851" w:rsidRDefault="00337851"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4C0" w:rsidRPr="00386098" w:rsidRDefault="009374C0" w:rsidP="009765C9">
    <w:pPr>
      <w:pStyle w:val="a6"/>
      <w:pBdr>
        <w:bottom w:val="single" w:sz="4" w:space="1" w:color="548DD4"/>
      </w:pBdr>
      <w:shd w:val="clear" w:color="auto" w:fill="95B3D7"/>
      <w:tabs>
        <w:tab w:val="left" w:pos="1405"/>
        <w:tab w:val="center" w:pos="4497"/>
      </w:tabs>
      <w:ind w:right="360"/>
      <w:jc w:val="center"/>
      <w:rPr>
        <w:rFonts w:ascii="Times New Roman" w:hAnsi="Times New Roman" w:cs="Times New Roman"/>
        <w:shadow/>
        <w:spacing w:val="20"/>
      </w:rPr>
    </w:pPr>
    <w:r>
      <w:rPr>
        <w:rFonts w:ascii="Times New Roman" w:hAnsi="Times New Roman" w:cs="Times New Roman"/>
        <w:shadow/>
        <w:spacing w:val="20"/>
      </w:rPr>
      <w:t>Правила землепользования и застройки МО СП «сельсовет «</w:t>
    </w:r>
    <w:r w:rsidR="00E8659B">
      <w:rPr>
        <w:rFonts w:ascii="Times New Roman" w:hAnsi="Times New Roman" w:cs="Times New Roman"/>
        <w:shadow/>
        <w:spacing w:val="20"/>
      </w:rPr>
      <w:t>Крайновский</w:t>
    </w:r>
    <w:r>
      <w:rPr>
        <w:rFonts w:ascii="Times New Roman" w:hAnsi="Times New Roman" w:cs="Times New Roman"/>
        <w:shadow/>
        <w:spacing w:val="20"/>
      </w:rPr>
      <w:t>» Кизля</w:t>
    </w:r>
    <w:r>
      <w:rPr>
        <w:rFonts w:ascii="Times New Roman" w:hAnsi="Times New Roman" w:cs="Times New Roman"/>
        <w:shadow/>
        <w:spacing w:val="20"/>
      </w:rPr>
      <w:t>р</w:t>
    </w:r>
    <w:r>
      <w:rPr>
        <w:rFonts w:ascii="Times New Roman" w:hAnsi="Times New Roman" w:cs="Times New Roman"/>
        <w:shadow/>
        <w:spacing w:val="20"/>
      </w:rPr>
      <w:t>ский район РД</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6F63C31"/>
    <w:multiLevelType w:val="multilevel"/>
    <w:tmpl w:val="5290EB2C"/>
    <w:lvl w:ilvl="0">
      <w:start w:val="1"/>
      <w:numFmt w:val="none"/>
      <w:lvlText w:val=""/>
      <w:lvlJc w:val="left"/>
      <w:pPr>
        <w:tabs>
          <w:tab w:val="num" w:pos="0"/>
        </w:tabs>
      </w:pPr>
      <w:rPr>
        <w:rFonts w:hint="default"/>
      </w:rPr>
    </w:lvl>
    <w:lvl w:ilvl="1">
      <w:start w:val="7"/>
      <w:numFmt w:val="decimal"/>
      <w:lvlRestart w:val="0"/>
      <w:suff w:val="space"/>
      <w:lvlText w:val="Глава %2."/>
      <w:lvlJc w:val="left"/>
      <w:rPr>
        <w:rFonts w:hint="default"/>
        <w:color w:val="auto"/>
      </w:rPr>
    </w:lvl>
    <w:lvl w:ilvl="2">
      <w:start w:val="8"/>
      <w:numFmt w:val="decimal"/>
      <w:lvlRestart w:val="0"/>
      <w:suff w:val="space"/>
      <w:lvlText w:val="Глава %3."/>
      <w:lvlJc w:val="left"/>
      <w:pPr>
        <w:ind w:left="1850" w:hanging="432"/>
      </w:pPr>
      <w:rPr>
        <w:rFonts w:hint="default"/>
        <w:b/>
        <w:bCs/>
        <w:color w:val="auto"/>
      </w:rPr>
    </w:lvl>
    <w:lvl w:ilvl="3">
      <w:start w:val="1"/>
      <w:numFmt w:val="decimal"/>
      <w:lvlRestart w:val="0"/>
      <w:lvlText w:val="Статья 8.%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3">
    <w:nsid w:val="08572305"/>
    <w:multiLevelType w:val="hybridMultilevel"/>
    <w:tmpl w:val="4B103384"/>
    <w:lvl w:ilvl="0" w:tplc="A5B237A6">
      <w:start w:val="1"/>
      <w:numFmt w:val="bullet"/>
      <w:lvlText w:val=""/>
      <w:lvlJc w:val="left"/>
      <w:pPr>
        <w:ind w:left="720" w:hanging="360"/>
      </w:pPr>
      <w:rPr>
        <w:rFonts w:ascii="Symbol" w:hAnsi="Symbol" w:cs="Symbol" w:hint="default"/>
      </w:rPr>
    </w:lvl>
    <w:lvl w:ilvl="1" w:tplc="2DC44496">
      <w:start w:val="1"/>
      <w:numFmt w:val="bullet"/>
      <w:lvlText w:val="o"/>
      <w:lvlJc w:val="left"/>
      <w:pPr>
        <w:ind w:left="1440" w:hanging="360"/>
      </w:pPr>
      <w:rPr>
        <w:rFonts w:ascii="Courier New" w:hAnsi="Courier New" w:cs="Courier New" w:hint="default"/>
      </w:rPr>
    </w:lvl>
    <w:lvl w:ilvl="2" w:tplc="AC3CF1CA">
      <w:start w:val="1"/>
      <w:numFmt w:val="bullet"/>
      <w:lvlText w:val=""/>
      <w:lvlJc w:val="left"/>
      <w:pPr>
        <w:ind w:left="2160" w:hanging="360"/>
      </w:pPr>
      <w:rPr>
        <w:rFonts w:ascii="Wingdings" w:hAnsi="Wingdings" w:cs="Wingdings" w:hint="default"/>
      </w:rPr>
    </w:lvl>
    <w:lvl w:ilvl="3" w:tplc="5F0E282C">
      <w:start w:val="1"/>
      <w:numFmt w:val="bullet"/>
      <w:lvlText w:val=""/>
      <w:lvlJc w:val="left"/>
      <w:pPr>
        <w:ind w:left="2880" w:hanging="360"/>
      </w:pPr>
      <w:rPr>
        <w:rFonts w:ascii="Symbol" w:hAnsi="Symbol" w:cs="Symbol" w:hint="default"/>
      </w:rPr>
    </w:lvl>
    <w:lvl w:ilvl="4" w:tplc="A6A23DC0">
      <w:start w:val="1"/>
      <w:numFmt w:val="bullet"/>
      <w:lvlText w:val="o"/>
      <w:lvlJc w:val="left"/>
      <w:pPr>
        <w:ind w:left="3600" w:hanging="360"/>
      </w:pPr>
      <w:rPr>
        <w:rFonts w:ascii="Courier New" w:hAnsi="Courier New" w:cs="Courier New" w:hint="default"/>
      </w:rPr>
    </w:lvl>
    <w:lvl w:ilvl="5" w:tplc="563C9678">
      <w:start w:val="1"/>
      <w:numFmt w:val="bullet"/>
      <w:lvlText w:val=""/>
      <w:lvlJc w:val="left"/>
      <w:pPr>
        <w:ind w:left="4320" w:hanging="360"/>
      </w:pPr>
      <w:rPr>
        <w:rFonts w:ascii="Wingdings" w:hAnsi="Wingdings" w:cs="Wingdings" w:hint="default"/>
      </w:rPr>
    </w:lvl>
    <w:lvl w:ilvl="6" w:tplc="07D272A4">
      <w:start w:val="1"/>
      <w:numFmt w:val="bullet"/>
      <w:lvlText w:val=""/>
      <w:lvlJc w:val="left"/>
      <w:pPr>
        <w:ind w:left="5040" w:hanging="360"/>
      </w:pPr>
      <w:rPr>
        <w:rFonts w:ascii="Symbol" w:hAnsi="Symbol" w:cs="Symbol" w:hint="default"/>
      </w:rPr>
    </w:lvl>
    <w:lvl w:ilvl="7" w:tplc="917CAAB2">
      <w:start w:val="1"/>
      <w:numFmt w:val="bullet"/>
      <w:lvlText w:val="o"/>
      <w:lvlJc w:val="left"/>
      <w:pPr>
        <w:ind w:left="5760" w:hanging="360"/>
      </w:pPr>
      <w:rPr>
        <w:rFonts w:ascii="Courier New" w:hAnsi="Courier New" w:cs="Courier New" w:hint="default"/>
      </w:rPr>
    </w:lvl>
    <w:lvl w:ilvl="8" w:tplc="0A6AC514">
      <w:start w:val="1"/>
      <w:numFmt w:val="bullet"/>
      <w:lvlText w:val=""/>
      <w:lvlJc w:val="left"/>
      <w:pPr>
        <w:ind w:left="6480" w:hanging="360"/>
      </w:pPr>
      <w:rPr>
        <w:rFonts w:ascii="Wingdings" w:hAnsi="Wingdings" w:cs="Wingdings" w:hint="default"/>
      </w:rPr>
    </w:lvl>
  </w:abstractNum>
  <w:abstractNum w:abstractNumId="4">
    <w:nsid w:val="08927ABA"/>
    <w:multiLevelType w:val="multilevel"/>
    <w:tmpl w:val="4AD2BF12"/>
    <w:lvl w:ilvl="0">
      <w:start w:val="1"/>
      <w:numFmt w:val="none"/>
      <w:lvlText w:val=""/>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97C7903"/>
    <w:multiLevelType w:val="multilevel"/>
    <w:tmpl w:val="3CEEED50"/>
    <w:lvl w:ilvl="0">
      <w:start w:val="1"/>
      <w:numFmt w:val="decimal"/>
      <w:lvlText w:val="%1"/>
      <w:lvlJc w:val="left"/>
      <w:pPr>
        <w:tabs>
          <w:tab w:val="num" w:pos="0"/>
        </w:tabs>
        <w:ind w:left="0" w:firstLine="0"/>
      </w:pPr>
      <w:rPr>
        <w:rFonts w:ascii="Times New Roman" w:hAnsi="Times New Roman" w:hint="default"/>
        <w:sz w:val="22"/>
      </w:rPr>
    </w:lvl>
    <w:lvl w:ilvl="1">
      <w:start w:val="9"/>
      <w:numFmt w:val="decimal"/>
      <w:lvlRestart w:val="0"/>
      <w:suff w:val="space"/>
      <w:lvlText w:val="Глава %2."/>
      <w:lvlJc w:val="left"/>
      <w:pPr>
        <w:ind w:left="0" w:firstLine="0"/>
      </w:pPr>
      <w:rPr>
        <w:rFonts w:hint="default"/>
        <w:color w:val="auto"/>
      </w:rPr>
    </w:lvl>
    <w:lvl w:ilvl="2">
      <w:start w:val="1"/>
      <w:numFmt w:val="none"/>
      <w:suff w:val="space"/>
      <w:lvlText w:val="Статья 11.12%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6">
    <w:nsid w:val="0A3C4507"/>
    <w:multiLevelType w:val="multilevel"/>
    <w:tmpl w:val="A5B821C6"/>
    <w:lvl w:ilvl="0">
      <w:start w:val="2"/>
      <w:numFmt w:val="none"/>
      <w:lvlText w:val=""/>
      <w:lvlJc w:val="left"/>
      <w:pPr>
        <w:tabs>
          <w:tab w:val="num" w:pos="0"/>
        </w:tabs>
      </w:pPr>
      <w:rPr>
        <w:rFonts w:hint="default"/>
      </w:rPr>
    </w:lvl>
    <w:lvl w:ilvl="1">
      <w:start w:val="13"/>
      <w:numFmt w:val="decimal"/>
      <w:lvlRestart w:val="0"/>
      <w:suff w:val="space"/>
      <w:lvlText w:val="Глава %2."/>
      <w:lvlJc w:val="left"/>
      <w:rPr>
        <w:rFonts w:hint="default"/>
        <w:color w:val="auto"/>
      </w:rPr>
    </w:lvl>
    <w:lvl w:ilvl="2">
      <w:start w:val="1"/>
      <w:numFmt w:val="decimal"/>
      <w:suff w:val="space"/>
      <w:lvlText w:val="Статья 13.%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7">
    <w:nsid w:val="0B1B36F9"/>
    <w:multiLevelType w:val="multilevel"/>
    <w:tmpl w:val="745C811C"/>
    <w:lvl w:ilvl="0">
      <w:start w:val="1"/>
      <w:numFmt w:val="none"/>
      <w:lvlText w:val=""/>
      <w:lvlJc w:val="left"/>
      <w:pPr>
        <w:tabs>
          <w:tab w:val="num" w:pos="0"/>
        </w:tabs>
        <w:ind w:left="0" w:firstLine="0"/>
      </w:pPr>
      <w:rPr>
        <w:rFonts w:hint="default"/>
      </w:rPr>
    </w:lvl>
    <w:lvl w:ilvl="1">
      <w:start w:val="9"/>
      <w:numFmt w:val="none"/>
      <w:lvlRestart w:val="0"/>
      <w:suff w:val="space"/>
      <w:lvlText w:val="Глава %211."/>
      <w:lvlJc w:val="left"/>
      <w:pPr>
        <w:ind w:left="0" w:firstLine="0"/>
      </w:pPr>
      <w:rPr>
        <w:rFonts w:hint="default"/>
        <w:color w:val="auto"/>
      </w:rPr>
    </w:lvl>
    <w:lvl w:ilvl="2">
      <w:start w:val="1"/>
      <w:numFmt w:val="decimal"/>
      <w:suff w:val="space"/>
      <w:lvlText w:val="Статья 10.%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8">
    <w:nsid w:val="0C886C70"/>
    <w:multiLevelType w:val="hybridMultilevel"/>
    <w:tmpl w:val="7FCAECF0"/>
    <w:lvl w:ilvl="0" w:tplc="B17A2382">
      <w:start w:val="1"/>
      <w:numFmt w:val="bullet"/>
      <w:lvlText w:val=""/>
      <w:lvlJc w:val="left"/>
      <w:pPr>
        <w:ind w:left="720" w:hanging="360"/>
      </w:pPr>
      <w:rPr>
        <w:rFonts w:ascii="Symbol" w:hAnsi="Symbol" w:cs="Symbol" w:hint="default"/>
      </w:rPr>
    </w:lvl>
    <w:lvl w:ilvl="1" w:tplc="5978C242">
      <w:start w:val="1"/>
      <w:numFmt w:val="bullet"/>
      <w:lvlText w:val="o"/>
      <w:lvlJc w:val="left"/>
      <w:pPr>
        <w:ind w:left="1440" w:hanging="360"/>
      </w:pPr>
      <w:rPr>
        <w:rFonts w:ascii="Courier New" w:hAnsi="Courier New" w:cs="Courier New" w:hint="default"/>
      </w:rPr>
    </w:lvl>
    <w:lvl w:ilvl="2" w:tplc="EEE68036">
      <w:start w:val="1"/>
      <w:numFmt w:val="bullet"/>
      <w:lvlText w:val=""/>
      <w:lvlJc w:val="left"/>
      <w:pPr>
        <w:ind w:left="2160" w:hanging="360"/>
      </w:pPr>
      <w:rPr>
        <w:rFonts w:ascii="Wingdings" w:hAnsi="Wingdings" w:cs="Wingdings" w:hint="default"/>
      </w:rPr>
    </w:lvl>
    <w:lvl w:ilvl="3" w:tplc="FA9CBE08">
      <w:start w:val="1"/>
      <w:numFmt w:val="bullet"/>
      <w:lvlText w:val=""/>
      <w:lvlJc w:val="left"/>
      <w:pPr>
        <w:ind w:left="2880" w:hanging="360"/>
      </w:pPr>
      <w:rPr>
        <w:rFonts w:ascii="Symbol" w:hAnsi="Symbol" w:cs="Symbol" w:hint="default"/>
      </w:rPr>
    </w:lvl>
    <w:lvl w:ilvl="4" w:tplc="EBBACC94">
      <w:start w:val="1"/>
      <w:numFmt w:val="bullet"/>
      <w:lvlText w:val="o"/>
      <w:lvlJc w:val="left"/>
      <w:pPr>
        <w:ind w:left="3600" w:hanging="360"/>
      </w:pPr>
      <w:rPr>
        <w:rFonts w:ascii="Courier New" w:hAnsi="Courier New" w:cs="Courier New" w:hint="default"/>
      </w:rPr>
    </w:lvl>
    <w:lvl w:ilvl="5" w:tplc="C0C6E576">
      <w:start w:val="1"/>
      <w:numFmt w:val="bullet"/>
      <w:lvlText w:val=""/>
      <w:lvlJc w:val="left"/>
      <w:pPr>
        <w:ind w:left="4320" w:hanging="360"/>
      </w:pPr>
      <w:rPr>
        <w:rFonts w:ascii="Wingdings" w:hAnsi="Wingdings" w:cs="Wingdings" w:hint="default"/>
      </w:rPr>
    </w:lvl>
    <w:lvl w:ilvl="6" w:tplc="64BE482E">
      <w:start w:val="1"/>
      <w:numFmt w:val="bullet"/>
      <w:lvlText w:val=""/>
      <w:lvlJc w:val="left"/>
      <w:pPr>
        <w:ind w:left="5040" w:hanging="360"/>
      </w:pPr>
      <w:rPr>
        <w:rFonts w:ascii="Symbol" w:hAnsi="Symbol" w:cs="Symbol" w:hint="default"/>
      </w:rPr>
    </w:lvl>
    <w:lvl w:ilvl="7" w:tplc="971CAE34">
      <w:start w:val="1"/>
      <w:numFmt w:val="bullet"/>
      <w:lvlText w:val="o"/>
      <w:lvlJc w:val="left"/>
      <w:pPr>
        <w:ind w:left="5760" w:hanging="360"/>
      </w:pPr>
      <w:rPr>
        <w:rFonts w:ascii="Courier New" w:hAnsi="Courier New" w:cs="Courier New" w:hint="default"/>
      </w:rPr>
    </w:lvl>
    <w:lvl w:ilvl="8" w:tplc="8AD49268">
      <w:start w:val="1"/>
      <w:numFmt w:val="bullet"/>
      <w:lvlText w:val=""/>
      <w:lvlJc w:val="left"/>
      <w:pPr>
        <w:ind w:left="6480" w:hanging="360"/>
      </w:pPr>
      <w:rPr>
        <w:rFonts w:ascii="Wingdings" w:hAnsi="Wingdings" w:cs="Wingdings" w:hint="default"/>
      </w:rPr>
    </w:lvl>
  </w:abstractNum>
  <w:abstractNum w:abstractNumId="9">
    <w:nsid w:val="13177C86"/>
    <w:multiLevelType w:val="hybridMultilevel"/>
    <w:tmpl w:val="0BE00B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7AB3493"/>
    <w:multiLevelType w:val="multilevel"/>
    <w:tmpl w:val="B0706402"/>
    <w:styleLink w:val="1"/>
    <w:lvl w:ilvl="0">
      <w:start w:val="1"/>
      <w:numFmt w:val="decimal"/>
      <w:lvlText w:val="%1"/>
      <w:lvlJc w:val="left"/>
      <w:pPr>
        <w:tabs>
          <w:tab w:val="num" w:pos="0"/>
        </w:tabs>
        <w:ind w:left="0" w:firstLine="0"/>
      </w:pPr>
      <w:rPr>
        <w:rFonts w:ascii="Times New Roman" w:hAnsi="Times New Roman" w:hint="default"/>
        <w:sz w:val="22"/>
      </w:rPr>
    </w:lvl>
    <w:lvl w:ilvl="1">
      <w:start w:val="9"/>
      <w:numFmt w:val="decimal"/>
      <w:lvlRestart w:val="0"/>
      <w:suff w:val="space"/>
      <w:lvlText w:val="Глава %2."/>
      <w:lvlJc w:val="left"/>
      <w:rPr>
        <w:rFonts w:hint="default"/>
        <w:color w:val="auto"/>
      </w:rPr>
    </w:lvl>
    <w:lvl w:ilvl="2">
      <w:start w:val="1"/>
      <w:numFmt w:val="decimal"/>
      <w:suff w:val="space"/>
      <w:lvlText w:val="Статья 10.%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11">
    <w:nsid w:val="1DFD3AD4"/>
    <w:multiLevelType w:val="hybridMultilevel"/>
    <w:tmpl w:val="4A6C6FF6"/>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1EF544BD"/>
    <w:multiLevelType w:val="multilevel"/>
    <w:tmpl w:val="6E4A855C"/>
    <w:lvl w:ilvl="0">
      <w:start w:val="1"/>
      <w:numFmt w:val="decimal"/>
      <w:lvlText w:val="%1"/>
      <w:lvlJc w:val="left"/>
      <w:pPr>
        <w:tabs>
          <w:tab w:val="num" w:pos="0"/>
        </w:tabs>
        <w:ind w:left="0" w:firstLine="0"/>
      </w:pPr>
      <w:rPr>
        <w:rFonts w:ascii="Times New Roman" w:hAnsi="Times New Roman" w:hint="default"/>
        <w:sz w:val="22"/>
      </w:rPr>
    </w:lvl>
    <w:lvl w:ilvl="1">
      <w:start w:val="9"/>
      <w:numFmt w:val="decimal"/>
      <w:lvlRestart w:val="0"/>
      <w:suff w:val="space"/>
      <w:lvlText w:val="Глава %2."/>
      <w:lvlJc w:val="left"/>
      <w:pPr>
        <w:ind w:left="0" w:firstLine="0"/>
      </w:pPr>
      <w:rPr>
        <w:rFonts w:hint="default"/>
        <w:color w:val="auto"/>
      </w:rPr>
    </w:lvl>
    <w:lvl w:ilvl="2">
      <w:start w:val="1"/>
      <w:numFmt w:val="decimal"/>
      <w:suff w:val="space"/>
      <w:lvlText w:val="Статья 11.%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13">
    <w:nsid w:val="22BC30EB"/>
    <w:multiLevelType w:val="hybridMultilevel"/>
    <w:tmpl w:val="D77E844A"/>
    <w:lvl w:ilvl="0" w:tplc="B17A2382">
      <w:start w:val="1"/>
      <w:numFmt w:val="bullet"/>
      <w:lvlText w:val=""/>
      <w:lvlJc w:val="left"/>
      <w:pPr>
        <w:ind w:left="1571" w:hanging="360"/>
      </w:pPr>
      <w:rPr>
        <w:rFonts w:ascii="Symbol" w:hAnsi="Symbol" w:cs="Symbol" w:hint="default"/>
      </w:rPr>
    </w:lvl>
    <w:lvl w:ilvl="1" w:tplc="82741144">
      <w:start w:val="1"/>
      <w:numFmt w:val="bullet"/>
      <w:lvlText w:val="o"/>
      <w:lvlJc w:val="left"/>
      <w:pPr>
        <w:ind w:left="2291" w:hanging="360"/>
      </w:pPr>
      <w:rPr>
        <w:rFonts w:ascii="Courier New" w:hAnsi="Courier New" w:cs="Courier New" w:hint="default"/>
      </w:rPr>
    </w:lvl>
    <w:lvl w:ilvl="2" w:tplc="DFDA2B18">
      <w:start w:val="1"/>
      <w:numFmt w:val="bullet"/>
      <w:lvlText w:val=""/>
      <w:lvlJc w:val="left"/>
      <w:pPr>
        <w:ind w:left="3011" w:hanging="360"/>
      </w:pPr>
      <w:rPr>
        <w:rFonts w:ascii="Wingdings" w:hAnsi="Wingdings" w:cs="Wingdings" w:hint="default"/>
      </w:rPr>
    </w:lvl>
    <w:lvl w:ilvl="3" w:tplc="B54CC6E6">
      <w:start w:val="1"/>
      <w:numFmt w:val="bullet"/>
      <w:lvlText w:val=""/>
      <w:lvlJc w:val="left"/>
      <w:pPr>
        <w:ind w:left="3731" w:hanging="360"/>
      </w:pPr>
      <w:rPr>
        <w:rFonts w:ascii="Symbol" w:hAnsi="Symbol" w:cs="Symbol" w:hint="default"/>
      </w:rPr>
    </w:lvl>
    <w:lvl w:ilvl="4" w:tplc="12687AF6">
      <w:start w:val="1"/>
      <w:numFmt w:val="bullet"/>
      <w:lvlText w:val="o"/>
      <w:lvlJc w:val="left"/>
      <w:pPr>
        <w:ind w:left="4451" w:hanging="360"/>
      </w:pPr>
      <w:rPr>
        <w:rFonts w:ascii="Courier New" w:hAnsi="Courier New" w:cs="Courier New" w:hint="default"/>
      </w:rPr>
    </w:lvl>
    <w:lvl w:ilvl="5" w:tplc="AA808F04">
      <w:start w:val="1"/>
      <w:numFmt w:val="bullet"/>
      <w:lvlText w:val=""/>
      <w:lvlJc w:val="left"/>
      <w:pPr>
        <w:ind w:left="5171" w:hanging="360"/>
      </w:pPr>
      <w:rPr>
        <w:rFonts w:ascii="Wingdings" w:hAnsi="Wingdings" w:cs="Wingdings" w:hint="default"/>
      </w:rPr>
    </w:lvl>
    <w:lvl w:ilvl="6" w:tplc="2B9A31B8">
      <w:start w:val="1"/>
      <w:numFmt w:val="bullet"/>
      <w:lvlText w:val=""/>
      <w:lvlJc w:val="left"/>
      <w:pPr>
        <w:ind w:left="5891" w:hanging="360"/>
      </w:pPr>
      <w:rPr>
        <w:rFonts w:ascii="Symbol" w:hAnsi="Symbol" w:cs="Symbol" w:hint="default"/>
      </w:rPr>
    </w:lvl>
    <w:lvl w:ilvl="7" w:tplc="E2461F08">
      <w:start w:val="1"/>
      <w:numFmt w:val="bullet"/>
      <w:lvlText w:val="o"/>
      <w:lvlJc w:val="left"/>
      <w:pPr>
        <w:ind w:left="6611" w:hanging="360"/>
      </w:pPr>
      <w:rPr>
        <w:rFonts w:ascii="Courier New" w:hAnsi="Courier New" w:cs="Courier New" w:hint="default"/>
      </w:rPr>
    </w:lvl>
    <w:lvl w:ilvl="8" w:tplc="C36A6C8E">
      <w:start w:val="1"/>
      <w:numFmt w:val="bullet"/>
      <w:lvlText w:val=""/>
      <w:lvlJc w:val="left"/>
      <w:pPr>
        <w:ind w:left="7331" w:hanging="360"/>
      </w:pPr>
      <w:rPr>
        <w:rFonts w:ascii="Wingdings" w:hAnsi="Wingdings" w:cs="Wingdings" w:hint="default"/>
      </w:rPr>
    </w:lvl>
  </w:abstractNum>
  <w:abstractNum w:abstractNumId="14">
    <w:nsid w:val="260A76D3"/>
    <w:multiLevelType w:val="hybridMultilevel"/>
    <w:tmpl w:val="6832A660"/>
    <w:lvl w:ilvl="0" w:tplc="B17A2382">
      <w:start w:val="1"/>
      <w:numFmt w:val="bullet"/>
      <w:lvlText w:val=""/>
      <w:lvlJc w:val="left"/>
      <w:pPr>
        <w:ind w:left="1571" w:hanging="360"/>
      </w:pPr>
      <w:rPr>
        <w:rFonts w:ascii="Symbol" w:hAnsi="Symbol" w:cs="Symbol" w:hint="default"/>
      </w:rPr>
    </w:lvl>
    <w:lvl w:ilvl="1" w:tplc="04190019">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cs="Wingdings" w:hint="default"/>
      </w:rPr>
    </w:lvl>
    <w:lvl w:ilvl="3" w:tplc="0419000F">
      <w:start w:val="1"/>
      <w:numFmt w:val="bullet"/>
      <w:lvlText w:val=""/>
      <w:lvlJc w:val="left"/>
      <w:pPr>
        <w:ind w:left="3731" w:hanging="360"/>
      </w:pPr>
      <w:rPr>
        <w:rFonts w:ascii="Symbol" w:hAnsi="Symbol" w:cs="Symbol" w:hint="default"/>
      </w:rPr>
    </w:lvl>
    <w:lvl w:ilvl="4" w:tplc="04190019">
      <w:start w:val="1"/>
      <w:numFmt w:val="bullet"/>
      <w:lvlText w:val="o"/>
      <w:lvlJc w:val="left"/>
      <w:pPr>
        <w:ind w:left="4451" w:hanging="360"/>
      </w:pPr>
      <w:rPr>
        <w:rFonts w:ascii="Courier New" w:hAnsi="Courier New" w:cs="Courier New" w:hint="default"/>
      </w:rPr>
    </w:lvl>
    <w:lvl w:ilvl="5" w:tplc="0419001B">
      <w:start w:val="1"/>
      <w:numFmt w:val="bullet"/>
      <w:lvlText w:val=""/>
      <w:lvlJc w:val="left"/>
      <w:pPr>
        <w:ind w:left="5171" w:hanging="360"/>
      </w:pPr>
      <w:rPr>
        <w:rFonts w:ascii="Wingdings" w:hAnsi="Wingdings" w:cs="Wingdings" w:hint="default"/>
      </w:rPr>
    </w:lvl>
    <w:lvl w:ilvl="6" w:tplc="0419000F">
      <w:start w:val="1"/>
      <w:numFmt w:val="bullet"/>
      <w:lvlText w:val=""/>
      <w:lvlJc w:val="left"/>
      <w:pPr>
        <w:ind w:left="5891" w:hanging="360"/>
      </w:pPr>
      <w:rPr>
        <w:rFonts w:ascii="Symbol" w:hAnsi="Symbol" w:cs="Symbol" w:hint="default"/>
      </w:rPr>
    </w:lvl>
    <w:lvl w:ilvl="7" w:tplc="04190019">
      <w:start w:val="1"/>
      <w:numFmt w:val="bullet"/>
      <w:lvlText w:val="o"/>
      <w:lvlJc w:val="left"/>
      <w:pPr>
        <w:ind w:left="6611" w:hanging="360"/>
      </w:pPr>
      <w:rPr>
        <w:rFonts w:ascii="Courier New" w:hAnsi="Courier New" w:cs="Courier New" w:hint="default"/>
      </w:rPr>
    </w:lvl>
    <w:lvl w:ilvl="8" w:tplc="0419001B">
      <w:start w:val="1"/>
      <w:numFmt w:val="bullet"/>
      <w:lvlText w:val=""/>
      <w:lvlJc w:val="left"/>
      <w:pPr>
        <w:ind w:left="7331" w:hanging="360"/>
      </w:pPr>
      <w:rPr>
        <w:rFonts w:ascii="Wingdings" w:hAnsi="Wingdings" w:cs="Wingdings" w:hint="default"/>
      </w:rPr>
    </w:lvl>
  </w:abstractNum>
  <w:abstractNum w:abstractNumId="15">
    <w:nsid w:val="2FA220CC"/>
    <w:multiLevelType w:val="hybridMultilevel"/>
    <w:tmpl w:val="DA14CAA4"/>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39B06BA"/>
    <w:multiLevelType w:val="hybridMultilevel"/>
    <w:tmpl w:val="68C60EC8"/>
    <w:lvl w:ilvl="0" w:tplc="B17A2382">
      <w:start w:val="1"/>
      <w:numFmt w:val="bullet"/>
      <w:lvlText w:val=""/>
      <w:lvlJc w:val="left"/>
      <w:pPr>
        <w:ind w:left="1571" w:hanging="360"/>
      </w:pPr>
      <w:rPr>
        <w:rFonts w:ascii="Symbol" w:hAnsi="Symbol" w:cs="Symbol" w:hint="default"/>
      </w:rPr>
    </w:lvl>
    <w:lvl w:ilvl="1" w:tplc="82741144">
      <w:start w:val="1"/>
      <w:numFmt w:val="bullet"/>
      <w:lvlText w:val="o"/>
      <w:lvlJc w:val="left"/>
      <w:pPr>
        <w:ind w:left="2291" w:hanging="360"/>
      </w:pPr>
      <w:rPr>
        <w:rFonts w:ascii="Courier New" w:hAnsi="Courier New" w:cs="Courier New" w:hint="default"/>
      </w:rPr>
    </w:lvl>
    <w:lvl w:ilvl="2" w:tplc="DFDA2B18">
      <w:start w:val="1"/>
      <w:numFmt w:val="bullet"/>
      <w:lvlText w:val=""/>
      <w:lvlJc w:val="left"/>
      <w:pPr>
        <w:ind w:left="3011" w:hanging="360"/>
      </w:pPr>
      <w:rPr>
        <w:rFonts w:ascii="Wingdings" w:hAnsi="Wingdings" w:cs="Wingdings" w:hint="default"/>
      </w:rPr>
    </w:lvl>
    <w:lvl w:ilvl="3" w:tplc="B54CC6E6">
      <w:start w:val="1"/>
      <w:numFmt w:val="bullet"/>
      <w:lvlText w:val=""/>
      <w:lvlJc w:val="left"/>
      <w:pPr>
        <w:ind w:left="3731" w:hanging="360"/>
      </w:pPr>
      <w:rPr>
        <w:rFonts w:ascii="Symbol" w:hAnsi="Symbol" w:cs="Symbol" w:hint="default"/>
      </w:rPr>
    </w:lvl>
    <w:lvl w:ilvl="4" w:tplc="12687AF6">
      <w:start w:val="1"/>
      <w:numFmt w:val="bullet"/>
      <w:lvlText w:val="o"/>
      <w:lvlJc w:val="left"/>
      <w:pPr>
        <w:ind w:left="4451" w:hanging="360"/>
      </w:pPr>
      <w:rPr>
        <w:rFonts w:ascii="Courier New" w:hAnsi="Courier New" w:cs="Courier New" w:hint="default"/>
      </w:rPr>
    </w:lvl>
    <w:lvl w:ilvl="5" w:tplc="AA808F04">
      <w:start w:val="1"/>
      <w:numFmt w:val="bullet"/>
      <w:lvlText w:val=""/>
      <w:lvlJc w:val="left"/>
      <w:pPr>
        <w:ind w:left="5171" w:hanging="360"/>
      </w:pPr>
      <w:rPr>
        <w:rFonts w:ascii="Wingdings" w:hAnsi="Wingdings" w:cs="Wingdings" w:hint="default"/>
      </w:rPr>
    </w:lvl>
    <w:lvl w:ilvl="6" w:tplc="2B9A31B8">
      <w:start w:val="1"/>
      <w:numFmt w:val="bullet"/>
      <w:lvlText w:val=""/>
      <w:lvlJc w:val="left"/>
      <w:pPr>
        <w:ind w:left="5891" w:hanging="360"/>
      </w:pPr>
      <w:rPr>
        <w:rFonts w:ascii="Symbol" w:hAnsi="Symbol" w:cs="Symbol" w:hint="default"/>
      </w:rPr>
    </w:lvl>
    <w:lvl w:ilvl="7" w:tplc="E2461F08">
      <w:start w:val="1"/>
      <w:numFmt w:val="bullet"/>
      <w:lvlText w:val="o"/>
      <w:lvlJc w:val="left"/>
      <w:pPr>
        <w:ind w:left="6611" w:hanging="360"/>
      </w:pPr>
      <w:rPr>
        <w:rFonts w:ascii="Courier New" w:hAnsi="Courier New" w:cs="Courier New" w:hint="default"/>
      </w:rPr>
    </w:lvl>
    <w:lvl w:ilvl="8" w:tplc="C36A6C8E">
      <w:start w:val="1"/>
      <w:numFmt w:val="bullet"/>
      <w:lvlText w:val=""/>
      <w:lvlJc w:val="left"/>
      <w:pPr>
        <w:ind w:left="7331" w:hanging="360"/>
      </w:pPr>
      <w:rPr>
        <w:rFonts w:ascii="Wingdings" w:hAnsi="Wingdings" w:cs="Wingdings" w:hint="default"/>
      </w:rPr>
    </w:lvl>
  </w:abstractNum>
  <w:abstractNum w:abstractNumId="17">
    <w:nsid w:val="3E0C1218"/>
    <w:multiLevelType w:val="hybridMultilevel"/>
    <w:tmpl w:val="88943928"/>
    <w:lvl w:ilvl="0" w:tplc="B17A2382">
      <w:start w:val="1"/>
      <w:numFmt w:val="bullet"/>
      <w:lvlText w:val=""/>
      <w:lvlJc w:val="left"/>
      <w:pPr>
        <w:ind w:left="1571" w:hanging="360"/>
      </w:pPr>
      <w:rPr>
        <w:rFonts w:ascii="Symbol" w:hAnsi="Symbol" w:cs="Symbol"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cs="Wingdings" w:hint="default"/>
      </w:rPr>
    </w:lvl>
    <w:lvl w:ilvl="3" w:tplc="5444454C">
      <w:start w:val="1"/>
      <w:numFmt w:val="bullet"/>
      <w:lvlText w:val=""/>
      <w:lvlJc w:val="left"/>
      <w:pPr>
        <w:ind w:left="3731" w:hanging="360"/>
      </w:pPr>
      <w:rPr>
        <w:rFonts w:ascii="Symbol" w:hAnsi="Symbol" w:cs="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cs="Wingdings" w:hint="default"/>
      </w:rPr>
    </w:lvl>
    <w:lvl w:ilvl="6" w:tplc="CD06E8E2">
      <w:start w:val="1"/>
      <w:numFmt w:val="bullet"/>
      <w:lvlText w:val=""/>
      <w:lvlJc w:val="left"/>
      <w:pPr>
        <w:ind w:left="5891" w:hanging="360"/>
      </w:pPr>
      <w:rPr>
        <w:rFonts w:ascii="Symbol" w:hAnsi="Symbol" w:cs="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cs="Wingdings" w:hint="default"/>
      </w:rPr>
    </w:lvl>
  </w:abstractNum>
  <w:abstractNum w:abstractNumId="18">
    <w:nsid w:val="41941C7C"/>
    <w:multiLevelType w:val="hybridMultilevel"/>
    <w:tmpl w:val="CF8A5CE8"/>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19">
    <w:nsid w:val="419A745C"/>
    <w:multiLevelType w:val="hybridMultilevel"/>
    <w:tmpl w:val="9A2E4B6A"/>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462A7583"/>
    <w:multiLevelType w:val="hybridMultilevel"/>
    <w:tmpl w:val="0498A626"/>
    <w:lvl w:ilvl="0" w:tplc="B17A2382">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1">
    <w:nsid w:val="492A2054"/>
    <w:multiLevelType w:val="multilevel"/>
    <w:tmpl w:val="ADFA03C2"/>
    <w:lvl w:ilvl="0">
      <w:start w:val="1"/>
      <w:numFmt w:val="none"/>
      <w:lvlText w:val=""/>
      <w:lvlJc w:val="left"/>
      <w:pPr>
        <w:tabs>
          <w:tab w:val="num" w:pos="0"/>
        </w:tabs>
      </w:pPr>
      <w:rPr>
        <w:rFonts w:hint="default"/>
      </w:rPr>
    </w:lvl>
    <w:lvl w:ilvl="1">
      <w:start w:val="7"/>
      <w:numFmt w:val="decimal"/>
      <w:lvlRestart w:val="0"/>
      <w:suff w:val="space"/>
      <w:lvlText w:val="Глава %2."/>
      <w:lvlJc w:val="left"/>
      <w:rPr>
        <w:rFonts w:hint="default"/>
        <w:color w:val="auto"/>
      </w:rPr>
    </w:lvl>
    <w:lvl w:ilvl="2">
      <w:start w:val="1"/>
      <w:numFmt w:val="decimal"/>
      <w:suff w:val="space"/>
      <w:lvlText w:val="Статья 8.%3."/>
      <w:lvlJc w:val="left"/>
      <w:pPr>
        <w:ind w:left="1850" w:hanging="432"/>
      </w:pPr>
      <w:rPr>
        <w:rFonts w:ascii="Times New Roman" w:hAnsi="Times New Roman" w:cs="Times New Roman"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22">
    <w:nsid w:val="49FA3A32"/>
    <w:multiLevelType w:val="multilevel"/>
    <w:tmpl w:val="19E00492"/>
    <w:lvl w:ilvl="0">
      <w:start w:val="2"/>
      <w:numFmt w:val="none"/>
      <w:lvlText w:val=""/>
      <w:lvlJc w:val="left"/>
      <w:pPr>
        <w:tabs>
          <w:tab w:val="num" w:pos="0"/>
        </w:tabs>
      </w:pPr>
      <w:rPr>
        <w:rFonts w:hint="default"/>
      </w:rPr>
    </w:lvl>
    <w:lvl w:ilvl="1">
      <w:start w:val="13"/>
      <w:numFmt w:val="decimal"/>
      <w:lvlRestart w:val="0"/>
      <w:suff w:val="space"/>
      <w:lvlText w:val="Глава %2."/>
      <w:lvlJc w:val="left"/>
      <w:rPr>
        <w:rFonts w:hint="default"/>
        <w:color w:val="auto"/>
      </w:rPr>
    </w:lvl>
    <w:lvl w:ilvl="2">
      <w:start w:val="1"/>
      <w:numFmt w:val="decimal"/>
      <w:suff w:val="space"/>
      <w:lvlText w:val="Статья 12.%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23">
    <w:nsid w:val="4C3A03C1"/>
    <w:multiLevelType w:val="hybridMultilevel"/>
    <w:tmpl w:val="64904610"/>
    <w:lvl w:ilvl="0" w:tplc="04190011">
      <w:start w:val="1"/>
      <w:numFmt w:val="decimal"/>
      <w:lvlText w:val="%1)"/>
      <w:lvlJc w:val="left"/>
      <w:pPr>
        <w:ind w:left="1571" w:hanging="360"/>
      </w:pPr>
      <w:rPr>
        <w:rFonts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cs="Wingdings" w:hint="default"/>
      </w:rPr>
    </w:lvl>
    <w:lvl w:ilvl="3" w:tplc="5444454C">
      <w:start w:val="1"/>
      <w:numFmt w:val="bullet"/>
      <w:lvlText w:val=""/>
      <w:lvlJc w:val="left"/>
      <w:pPr>
        <w:ind w:left="3731" w:hanging="360"/>
      </w:pPr>
      <w:rPr>
        <w:rFonts w:ascii="Symbol" w:hAnsi="Symbol" w:cs="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cs="Wingdings" w:hint="default"/>
      </w:rPr>
    </w:lvl>
    <w:lvl w:ilvl="6" w:tplc="CD06E8E2">
      <w:start w:val="1"/>
      <w:numFmt w:val="bullet"/>
      <w:lvlText w:val=""/>
      <w:lvlJc w:val="left"/>
      <w:pPr>
        <w:ind w:left="5891" w:hanging="360"/>
      </w:pPr>
      <w:rPr>
        <w:rFonts w:ascii="Symbol" w:hAnsi="Symbol" w:cs="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cs="Wingdings" w:hint="default"/>
      </w:rPr>
    </w:lvl>
  </w:abstractNum>
  <w:abstractNum w:abstractNumId="24">
    <w:nsid w:val="4EB52B07"/>
    <w:multiLevelType w:val="hybridMultilevel"/>
    <w:tmpl w:val="CA70E5F2"/>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1957807"/>
    <w:multiLevelType w:val="multilevel"/>
    <w:tmpl w:val="4C6655E6"/>
    <w:lvl w:ilvl="0">
      <w:start w:val="1"/>
      <w:numFmt w:val="none"/>
      <w:lvlText w:val=""/>
      <w:lvlJc w:val="left"/>
      <w:rPr>
        <w:rFonts w:hint="default"/>
      </w:rPr>
    </w:lvl>
    <w:lvl w:ilvl="1">
      <w:start w:val="1"/>
      <w:numFmt w:val="decimal"/>
      <w:lvlRestart w:val="0"/>
      <w:suff w:val="space"/>
      <w:lvlText w:val="Глава %2."/>
      <w:lvlJc w:val="left"/>
      <w:rPr>
        <w:rFonts w:hint="default"/>
        <w:color w:val="auto"/>
      </w:rPr>
    </w:lvl>
    <w:lvl w:ilvl="2">
      <w:start w:val="1"/>
      <w:numFmt w:val="decimal"/>
      <w:suff w:val="space"/>
      <w:lvlText w:val="Статья %2.%3."/>
      <w:lvlJc w:val="left"/>
      <w:pPr>
        <w:ind w:left="1850" w:hanging="432"/>
      </w:pPr>
      <w:rPr>
        <w:rFonts w:hint="default"/>
        <w:b/>
        <w:bCs/>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nsid w:val="5290214A"/>
    <w:multiLevelType w:val="multilevel"/>
    <w:tmpl w:val="F32441F6"/>
    <w:lvl w:ilvl="0">
      <w:start w:val="2"/>
      <w:numFmt w:val="none"/>
      <w:lvlText w:val=""/>
      <w:lvlJc w:val="left"/>
      <w:pPr>
        <w:tabs>
          <w:tab w:val="num" w:pos="0"/>
        </w:tabs>
      </w:pPr>
      <w:rPr>
        <w:rFonts w:hint="default"/>
      </w:rPr>
    </w:lvl>
    <w:lvl w:ilvl="1">
      <w:start w:val="12"/>
      <w:numFmt w:val="decimal"/>
      <w:lvlRestart w:val="0"/>
      <w:suff w:val="space"/>
      <w:lvlText w:val="Глава %2."/>
      <w:lvlJc w:val="left"/>
      <w:rPr>
        <w:rFonts w:hint="default"/>
        <w:color w:val="auto"/>
      </w:rPr>
    </w:lvl>
    <w:lvl w:ilvl="2">
      <w:start w:val="12"/>
      <w:numFmt w:val="decimal"/>
      <w:suff w:val="space"/>
      <w:lvlText w:val="Статья 11.%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27">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8">
    <w:nsid w:val="586A220F"/>
    <w:multiLevelType w:val="hybridMultilevel"/>
    <w:tmpl w:val="B81813C0"/>
    <w:lvl w:ilvl="0" w:tplc="B17A2382">
      <w:start w:val="1"/>
      <w:numFmt w:val="bullet"/>
      <w:lvlText w:val=""/>
      <w:lvlJc w:val="left"/>
      <w:pPr>
        <w:ind w:left="720" w:hanging="360"/>
      </w:pPr>
      <w:rPr>
        <w:rFonts w:ascii="Symbol" w:hAnsi="Symbol" w:cs="Symbol" w:hint="default"/>
      </w:rPr>
    </w:lvl>
    <w:lvl w:ilvl="1" w:tplc="5978C242">
      <w:start w:val="1"/>
      <w:numFmt w:val="bullet"/>
      <w:lvlText w:val="o"/>
      <w:lvlJc w:val="left"/>
      <w:pPr>
        <w:ind w:left="1440" w:hanging="360"/>
      </w:pPr>
      <w:rPr>
        <w:rFonts w:ascii="Courier New" w:hAnsi="Courier New" w:cs="Courier New" w:hint="default"/>
      </w:rPr>
    </w:lvl>
    <w:lvl w:ilvl="2" w:tplc="EEE68036">
      <w:start w:val="1"/>
      <w:numFmt w:val="bullet"/>
      <w:lvlText w:val=""/>
      <w:lvlJc w:val="left"/>
      <w:pPr>
        <w:ind w:left="2160" w:hanging="360"/>
      </w:pPr>
      <w:rPr>
        <w:rFonts w:ascii="Wingdings" w:hAnsi="Wingdings" w:cs="Wingdings" w:hint="default"/>
      </w:rPr>
    </w:lvl>
    <w:lvl w:ilvl="3" w:tplc="FA9CBE08">
      <w:start w:val="1"/>
      <w:numFmt w:val="bullet"/>
      <w:lvlText w:val=""/>
      <w:lvlJc w:val="left"/>
      <w:pPr>
        <w:ind w:left="2880" w:hanging="360"/>
      </w:pPr>
      <w:rPr>
        <w:rFonts w:ascii="Symbol" w:hAnsi="Symbol" w:cs="Symbol" w:hint="default"/>
      </w:rPr>
    </w:lvl>
    <w:lvl w:ilvl="4" w:tplc="EBBACC94">
      <w:start w:val="1"/>
      <w:numFmt w:val="bullet"/>
      <w:lvlText w:val="o"/>
      <w:lvlJc w:val="left"/>
      <w:pPr>
        <w:ind w:left="3600" w:hanging="360"/>
      </w:pPr>
      <w:rPr>
        <w:rFonts w:ascii="Courier New" w:hAnsi="Courier New" w:cs="Courier New" w:hint="default"/>
      </w:rPr>
    </w:lvl>
    <w:lvl w:ilvl="5" w:tplc="C0C6E576">
      <w:start w:val="1"/>
      <w:numFmt w:val="bullet"/>
      <w:lvlText w:val=""/>
      <w:lvlJc w:val="left"/>
      <w:pPr>
        <w:ind w:left="4320" w:hanging="360"/>
      </w:pPr>
      <w:rPr>
        <w:rFonts w:ascii="Wingdings" w:hAnsi="Wingdings" w:cs="Wingdings" w:hint="default"/>
      </w:rPr>
    </w:lvl>
    <w:lvl w:ilvl="6" w:tplc="64BE482E">
      <w:start w:val="1"/>
      <w:numFmt w:val="bullet"/>
      <w:lvlText w:val=""/>
      <w:lvlJc w:val="left"/>
      <w:pPr>
        <w:ind w:left="5040" w:hanging="360"/>
      </w:pPr>
      <w:rPr>
        <w:rFonts w:ascii="Symbol" w:hAnsi="Symbol" w:cs="Symbol" w:hint="default"/>
      </w:rPr>
    </w:lvl>
    <w:lvl w:ilvl="7" w:tplc="971CAE34">
      <w:start w:val="1"/>
      <w:numFmt w:val="bullet"/>
      <w:lvlText w:val="o"/>
      <w:lvlJc w:val="left"/>
      <w:pPr>
        <w:ind w:left="5760" w:hanging="360"/>
      </w:pPr>
      <w:rPr>
        <w:rFonts w:ascii="Courier New" w:hAnsi="Courier New" w:cs="Courier New" w:hint="default"/>
      </w:rPr>
    </w:lvl>
    <w:lvl w:ilvl="8" w:tplc="8AD49268">
      <w:start w:val="1"/>
      <w:numFmt w:val="bullet"/>
      <w:lvlText w:val=""/>
      <w:lvlJc w:val="left"/>
      <w:pPr>
        <w:ind w:left="6480" w:hanging="360"/>
      </w:pPr>
      <w:rPr>
        <w:rFonts w:ascii="Wingdings" w:hAnsi="Wingdings" w:cs="Wingdings" w:hint="default"/>
      </w:rPr>
    </w:lvl>
  </w:abstractNum>
  <w:abstractNum w:abstractNumId="29">
    <w:nsid w:val="5A8C670B"/>
    <w:multiLevelType w:val="hybridMultilevel"/>
    <w:tmpl w:val="5FA0D00A"/>
    <w:lvl w:ilvl="0" w:tplc="B17A2382">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0">
    <w:nsid w:val="5CB83FA3"/>
    <w:multiLevelType w:val="hybridMultilevel"/>
    <w:tmpl w:val="4468DBE4"/>
    <w:lvl w:ilvl="0" w:tplc="0419000D">
      <w:start w:val="1"/>
      <w:numFmt w:val="bullet"/>
      <w:lvlText w:val=""/>
      <w:lvlJc w:val="left"/>
      <w:pPr>
        <w:ind w:left="1571" w:hanging="360"/>
      </w:pPr>
      <w:rPr>
        <w:rFonts w:ascii="Wingdings" w:hAnsi="Wingdings" w:cs="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1">
    <w:nsid w:val="5F783D41"/>
    <w:multiLevelType w:val="hybridMultilevel"/>
    <w:tmpl w:val="6B1EC264"/>
    <w:lvl w:ilvl="0" w:tplc="B17A2382">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2">
    <w:nsid w:val="603F2EC0"/>
    <w:multiLevelType w:val="multilevel"/>
    <w:tmpl w:val="77A21E2C"/>
    <w:lvl w:ilvl="0">
      <w:start w:val="2"/>
      <w:numFmt w:val="none"/>
      <w:lvlText w:val=""/>
      <w:lvlJc w:val="left"/>
      <w:pPr>
        <w:tabs>
          <w:tab w:val="num" w:pos="0"/>
        </w:tabs>
        <w:ind w:left="0" w:firstLine="0"/>
      </w:pPr>
      <w:rPr>
        <w:rFonts w:hint="default"/>
      </w:rPr>
    </w:lvl>
    <w:lvl w:ilvl="1">
      <w:start w:val="12"/>
      <w:numFmt w:val="decimal"/>
      <w:lvlRestart w:val="0"/>
      <w:suff w:val="space"/>
      <w:lvlText w:val="Глава %2."/>
      <w:lvlJc w:val="left"/>
      <w:pPr>
        <w:ind w:left="0" w:firstLine="0"/>
      </w:pPr>
      <w:rPr>
        <w:rFonts w:hint="default"/>
        <w:color w:val="auto"/>
      </w:rPr>
    </w:lvl>
    <w:lvl w:ilvl="2">
      <w:start w:val="12"/>
      <w:numFmt w:val="none"/>
      <w:suff w:val="space"/>
      <w:lvlText w:val="Статья 11.1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33">
    <w:nsid w:val="669362A4"/>
    <w:multiLevelType w:val="multilevel"/>
    <w:tmpl w:val="47D2D630"/>
    <w:lvl w:ilvl="0">
      <w:start w:val="1"/>
      <w:numFmt w:val="none"/>
      <w:lvlText w:val=""/>
      <w:lvlJc w:val="left"/>
      <w:pPr>
        <w:tabs>
          <w:tab w:val="num" w:pos="0"/>
        </w:tabs>
        <w:ind w:left="0" w:firstLine="0"/>
      </w:pPr>
      <w:rPr>
        <w:rFonts w:hint="default"/>
      </w:rPr>
    </w:lvl>
    <w:lvl w:ilvl="1">
      <w:start w:val="9"/>
      <w:numFmt w:val="decimal"/>
      <w:lvlRestart w:val="0"/>
      <w:suff w:val="space"/>
      <w:lvlText w:val="Глава %2."/>
      <w:lvlJc w:val="left"/>
      <w:pPr>
        <w:ind w:left="0" w:firstLine="0"/>
      </w:pPr>
      <w:rPr>
        <w:rFonts w:hint="default"/>
        <w:color w:val="auto"/>
      </w:rPr>
    </w:lvl>
    <w:lvl w:ilvl="2">
      <w:start w:val="1"/>
      <w:numFmt w:val="decimal"/>
      <w:suff w:val="space"/>
      <w:lvlText w:val="Статья 9.%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34">
    <w:nsid w:val="6CDF64F7"/>
    <w:multiLevelType w:val="hybridMultilevel"/>
    <w:tmpl w:val="39109B10"/>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6">
    <w:nsid w:val="751504C6"/>
    <w:multiLevelType w:val="hybridMultilevel"/>
    <w:tmpl w:val="85CA0ABE"/>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5"/>
  </w:num>
  <w:num w:numId="2">
    <w:abstractNumId w:val="8"/>
  </w:num>
  <w:num w:numId="3">
    <w:abstractNumId w:val="17"/>
  </w:num>
  <w:num w:numId="4">
    <w:abstractNumId w:val="14"/>
  </w:num>
  <w:num w:numId="5">
    <w:abstractNumId w:val="3"/>
  </w:num>
  <w:num w:numId="6">
    <w:abstractNumId w:val="35"/>
  </w:num>
  <w:num w:numId="7">
    <w:abstractNumId w:val="0"/>
  </w:num>
  <w:num w:numId="8">
    <w:abstractNumId w:val="23"/>
  </w:num>
  <w:num w:numId="9">
    <w:abstractNumId w:val="18"/>
  </w:num>
  <w:num w:numId="10">
    <w:abstractNumId w:val="31"/>
  </w:num>
  <w:num w:numId="11">
    <w:abstractNumId w:val="24"/>
  </w:num>
  <w:num w:numId="12">
    <w:abstractNumId w:val="20"/>
  </w:num>
  <w:num w:numId="13">
    <w:abstractNumId w:val="29"/>
  </w:num>
  <w:num w:numId="14">
    <w:abstractNumId w:val="19"/>
  </w:num>
  <w:num w:numId="15">
    <w:abstractNumId w:val="11"/>
  </w:num>
  <w:num w:numId="16">
    <w:abstractNumId w:val="36"/>
  </w:num>
  <w:num w:numId="17">
    <w:abstractNumId w:val="15"/>
  </w:num>
  <w:num w:numId="18">
    <w:abstractNumId w:val="1"/>
  </w:num>
  <w:num w:numId="19">
    <w:abstractNumId w:val="27"/>
  </w:num>
  <w:num w:numId="20">
    <w:abstractNumId w:val="34"/>
  </w:num>
  <w:num w:numId="21">
    <w:abstractNumId w:val="30"/>
  </w:num>
  <w:num w:numId="22">
    <w:abstractNumId w:val="28"/>
  </w:num>
  <w:num w:numId="23">
    <w:abstractNumId w:val="16"/>
  </w:num>
  <w:num w:numId="24">
    <w:abstractNumId w:val="13"/>
  </w:num>
  <w:num w:numId="25">
    <w:abstractNumId w:val="9"/>
  </w:num>
  <w:num w:numId="26">
    <w:abstractNumId w:val="4"/>
  </w:num>
  <w:num w:numId="27">
    <w:abstractNumId w:val="33"/>
  </w:num>
  <w:num w:numId="28">
    <w:abstractNumId w:val="2"/>
  </w:num>
  <w:num w:numId="29">
    <w:abstractNumId w:val="21"/>
  </w:num>
  <w:num w:numId="30">
    <w:abstractNumId w:val="32"/>
  </w:num>
  <w:num w:numId="31">
    <w:abstractNumId w:val="22"/>
  </w:num>
  <w:num w:numId="32">
    <w:abstractNumId w:val="26"/>
  </w:num>
  <w:num w:numId="33">
    <w:abstractNumId w:val="6"/>
  </w:num>
  <w:num w:numId="34">
    <w:abstractNumId w:val="10"/>
  </w:num>
  <w:num w:numId="35">
    <w:abstractNumId w:val="12"/>
  </w:num>
  <w:num w:numId="36">
    <w:abstractNumId w:val="7"/>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1004"/>
    <w:rsid w:val="00003402"/>
    <w:rsid w:val="00007627"/>
    <w:rsid w:val="00010174"/>
    <w:rsid w:val="0001105C"/>
    <w:rsid w:val="0001463E"/>
    <w:rsid w:val="000149BA"/>
    <w:rsid w:val="00014B99"/>
    <w:rsid w:val="00015410"/>
    <w:rsid w:val="00016581"/>
    <w:rsid w:val="00016CE2"/>
    <w:rsid w:val="00017B88"/>
    <w:rsid w:val="00021F63"/>
    <w:rsid w:val="000232FD"/>
    <w:rsid w:val="00023ABC"/>
    <w:rsid w:val="000248D9"/>
    <w:rsid w:val="00024A57"/>
    <w:rsid w:val="00024D74"/>
    <w:rsid w:val="00027DF7"/>
    <w:rsid w:val="000305F5"/>
    <w:rsid w:val="00030637"/>
    <w:rsid w:val="00030DAD"/>
    <w:rsid w:val="0003157A"/>
    <w:rsid w:val="00031A18"/>
    <w:rsid w:val="00031D17"/>
    <w:rsid w:val="0003261D"/>
    <w:rsid w:val="00032C83"/>
    <w:rsid w:val="0003480A"/>
    <w:rsid w:val="00034C3E"/>
    <w:rsid w:val="00035FFF"/>
    <w:rsid w:val="00037047"/>
    <w:rsid w:val="00037CC0"/>
    <w:rsid w:val="00040B5C"/>
    <w:rsid w:val="00042B0C"/>
    <w:rsid w:val="00042C16"/>
    <w:rsid w:val="000479F2"/>
    <w:rsid w:val="00050465"/>
    <w:rsid w:val="00051694"/>
    <w:rsid w:val="00052093"/>
    <w:rsid w:val="00053811"/>
    <w:rsid w:val="0005442C"/>
    <w:rsid w:val="00054563"/>
    <w:rsid w:val="00054B45"/>
    <w:rsid w:val="000555E2"/>
    <w:rsid w:val="00055810"/>
    <w:rsid w:val="00056A4A"/>
    <w:rsid w:val="00057450"/>
    <w:rsid w:val="00060B08"/>
    <w:rsid w:val="00061987"/>
    <w:rsid w:val="00063B59"/>
    <w:rsid w:val="00064DEA"/>
    <w:rsid w:val="00067F50"/>
    <w:rsid w:val="000713F7"/>
    <w:rsid w:val="00072969"/>
    <w:rsid w:val="00074008"/>
    <w:rsid w:val="00074801"/>
    <w:rsid w:val="00074D3E"/>
    <w:rsid w:val="000777FB"/>
    <w:rsid w:val="000812DF"/>
    <w:rsid w:val="00081367"/>
    <w:rsid w:val="000821D9"/>
    <w:rsid w:val="000826B4"/>
    <w:rsid w:val="00085BE1"/>
    <w:rsid w:val="0008642E"/>
    <w:rsid w:val="000866C6"/>
    <w:rsid w:val="00086AE2"/>
    <w:rsid w:val="00087764"/>
    <w:rsid w:val="00090569"/>
    <w:rsid w:val="0009096A"/>
    <w:rsid w:val="00090D77"/>
    <w:rsid w:val="000910E5"/>
    <w:rsid w:val="00092C18"/>
    <w:rsid w:val="00095709"/>
    <w:rsid w:val="0009575A"/>
    <w:rsid w:val="00095C7D"/>
    <w:rsid w:val="00096225"/>
    <w:rsid w:val="00096948"/>
    <w:rsid w:val="000979E4"/>
    <w:rsid w:val="00097F61"/>
    <w:rsid w:val="000A2539"/>
    <w:rsid w:val="000A2793"/>
    <w:rsid w:val="000A2E67"/>
    <w:rsid w:val="000A4F3D"/>
    <w:rsid w:val="000A580D"/>
    <w:rsid w:val="000A6EE2"/>
    <w:rsid w:val="000A7A87"/>
    <w:rsid w:val="000B4A92"/>
    <w:rsid w:val="000B598D"/>
    <w:rsid w:val="000B5D5E"/>
    <w:rsid w:val="000B5E9F"/>
    <w:rsid w:val="000B64C9"/>
    <w:rsid w:val="000B697C"/>
    <w:rsid w:val="000B7BA1"/>
    <w:rsid w:val="000B7CDB"/>
    <w:rsid w:val="000C1A38"/>
    <w:rsid w:val="000C452B"/>
    <w:rsid w:val="000C49BB"/>
    <w:rsid w:val="000D149F"/>
    <w:rsid w:val="000D28AD"/>
    <w:rsid w:val="000E23DA"/>
    <w:rsid w:val="000E2963"/>
    <w:rsid w:val="000E43EB"/>
    <w:rsid w:val="000E7ED8"/>
    <w:rsid w:val="000F1C53"/>
    <w:rsid w:val="000F227C"/>
    <w:rsid w:val="000F5382"/>
    <w:rsid w:val="000F5393"/>
    <w:rsid w:val="00102079"/>
    <w:rsid w:val="0010211F"/>
    <w:rsid w:val="00102AEB"/>
    <w:rsid w:val="001037CC"/>
    <w:rsid w:val="0010499F"/>
    <w:rsid w:val="001049BC"/>
    <w:rsid w:val="00105177"/>
    <w:rsid w:val="001069FA"/>
    <w:rsid w:val="00107621"/>
    <w:rsid w:val="001103E4"/>
    <w:rsid w:val="0011044D"/>
    <w:rsid w:val="00110759"/>
    <w:rsid w:val="00110D5C"/>
    <w:rsid w:val="0011158F"/>
    <w:rsid w:val="001118DB"/>
    <w:rsid w:val="0011349B"/>
    <w:rsid w:val="0011560A"/>
    <w:rsid w:val="0011576D"/>
    <w:rsid w:val="00116E7C"/>
    <w:rsid w:val="001172C4"/>
    <w:rsid w:val="00117383"/>
    <w:rsid w:val="00121D09"/>
    <w:rsid w:val="00122B56"/>
    <w:rsid w:val="00122F93"/>
    <w:rsid w:val="001239A3"/>
    <w:rsid w:val="00123A69"/>
    <w:rsid w:val="00125451"/>
    <w:rsid w:val="001255E9"/>
    <w:rsid w:val="00127132"/>
    <w:rsid w:val="00130F25"/>
    <w:rsid w:val="00134264"/>
    <w:rsid w:val="00134A24"/>
    <w:rsid w:val="0013787D"/>
    <w:rsid w:val="00137957"/>
    <w:rsid w:val="00140B6D"/>
    <w:rsid w:val="00140C7E"/>
    <w:rsid w:val="00141CA6"/>
    <w:rsid w:val="00142031"/>
    <w:rsid w:val="0014275A"/>
    <w:rsid w:val="0014282A"/>
    <w:rsid w:val="0014368F"/>
    <w:rsid w:val="00143BBF"/>
    <w:rsid w:val="001446D1"/>
    <w:rsid w:val="001455C0"/>
    <w:rsid w:val="00146F53"/>
    <w:rsid w:val="001471AB"/>
    <w:rsid w:val="0014742A"/>
    <w:rsid w:val="00150F28"/>
    <w:rsid w:val="00152190"/>
    <w:rsid w:val="00156247"/>
    <w:rsid w:val="001565E6"/>
    <w:rsid w:val="00160876"/>
    <w:rsid w:val="00160C8C"/>
    <w:rsid w:val="001615B1"/>
    <w:rsid w:val="00161816"/>
    <w:rsid w:val="00162537"/>
    <w:rsid w:val="00163570"/>
    <w:rsid w:val="00164192"/>
    <w:rsid w:val="0016460D"/>
    <w:rsid w:val="0016501E"/>
    <w:rsid w:val="00165609"/>
    <w:rsid w:val="00166639"/>
    <w:rsid w:val="00166878"/>
    <w:rsid w:val="00166FD4"/>
    <w:rsid w:val="001675BB"/>
    <w:rsid w:val="001701EF"/>
    <w:rsid w:val="001705C5"/>
    <w:rsid w:val="001717DC"/>
    <w:rsid w:val="00172E77"/>
    <w:rsid w:val="00173EB4"/>
    <w:rsid w:val="00175B92"/>
    <w:rsid w:val="00176969"/>
    <w:rsid w:val="0018093A"/>
    <w:rsid w:val="00181E29"/>
    <w:rsid w:val="0018343B"/>
    <w:rsid w:val="00183E38"/>
    <w:rsid w:val="0018430F"/>
    <w:rsid w:val="00184E16"/>
    <w:rsid w:val="00184E1A"/>
    <w:rsid w:val="00184E55"/>
    <w:rsid w:val="0018622E"/>
    <w:rsid w:val="001909A8"/>
    <w:rsid w:val="001909EF"/>
    <w:rsid w:val="00190B1E"/>
    <w:rsid w:val="00194C4D"/>
    <w:rsid w:val="001973AA"/>
    <w:rsid w:val="00197E4E"/>
    <w:rsid w:val="001A0345"/>
    <w:rsid w:val="001A0EF9"/>
    <w:rsid w:val="001A20CF"/>
    <w:rsid w:val="001A5840"/>
    <w:rsid w:val="001A636B"/>
    <w:rsid w:val="001A642E"/>
    <w:rsid w:val="001A6806"/>
    <w:rsid w:val="001B01AE"/>
    <w:rsid w:val="001B1BD2"/>
    <w:rsid w:val="001B1BE7"/>
    <w:rsid w:val="001B29E3"/>
    <w:rsid w:val="001B46B4"/>
    <w:rsid w:val="001B58DA"/>
    <w:rsid w:val="001B5F5E"/>
    <w:rsid w:val="001B624C"/>
    <w:rsid w:val="001B73D1"/>
    <w:rsid w:val="001C1E02"/>
    <w:rsid w:val="001C261F"/>
    <w:rsid w:val="001C3337"/>
    <w:rsid w:val="001C46F9"/>
    <w:rsid w:val="001C5991"/>
    <w:rsid w:val="001C5E12"/>
    <w:rsid w:val="001C73F6"/>
    <w:rsid w:val="001D1B4C"/>
    <w:rsid w:val="001D3E40"/>
    <w:rsid w:val="001D43A5"/>
    <w:rsid w:val="001D515B"/>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20194A"/>
    <w:rsid w:val="00202AB6"/>
    <w:rsid w:val="0020316C"/>
    <w:rsid w:val="00203E85"/>
    <w:rsid w:val="002050AB"/>
    <w:rsid w:val="002056A4"/>
    <w:rsid w:val="0020694C"/>
    <w:rsid w:val="00207A38"/>
    <w:rsid w:val="00210C43"/>
    <w:rsid w:val="00211582"/>
    <w:rsid w:val="00211A35"/>
    <w:rsid w:val="00211BA2"/>
    <w:rsid w:val="0021354D"/>
    <w:rsid w:val="00214222"/>
    <w:rsid w:val="00214C7C"/>
    <w:rsid w:val="00215811"/>
    <w:rsid w:val="00215C9D"/>
    <w:rsid w:val="00215EB2"/>
    <w:rsid w:val="00216368"/>
    <w:rsid w:val="002165A4"/>
    <w:rsid w:val="00216DFD"/>
    <w:rsid w:val="00216FF8"/>
    <w:rsid w:val="00217B8D"/>
    <w:rsid w:val="00217D42"/>
    <w:rsid w:val="002209A2"/>
    <w:rsid w:val="0022106C"/>
    <w:rsid w:val="0022250B"/>
    <w:rsid w:val="002246E5"/>
    <w:rsid w:val="002258E6"/>
    <w:rsid w:val="00225CA2"/>
    <w:rsid w:val="0022728A"/>
    <w:rsid w:val="002272D8"/>
    <w:rsid w:val="00231244"/>
    <w:rsid w:val="002317A4"/>
    <w:rsid w:val="00231976"/>
    <w:rsid w:val="00231B2B"/>
    <w:rsid w:val="00233418"/>
    <w:rsid w:val="002349D7"/>
    <w:rsid w:val="00234D6D"/>
    <w:rsid w:val="00235346"/>
    <w:rsid w:val="00235FEE"/>
    <w:rsid w:val="00236ACF"/>
    <w:rsid w:val="00237A5B"/>
    <w:rsid w:val="002405B0"/>
    <w:rsid w:val="002408B2"/>
    <w:rsid w:val="00241C56"/>
    <w:rsid w:val="00241C6C"/>
    <w:rsid w:val="00242298"/>
    <w:rsid w:val="00243574"/>
    <w:rsid w:val="00245197"/>
    <w:rsid w:val="002467AB"/>
    <w:rsid w:val="00247F08"/>
    <w:rsid w:val="002513DC"/>
    <w:rsid w:val="0025179B"/>
    <w:rsid w:val="00251D72"/>
    <w:rsid w:val="002546E4"/>
    <w:rsid w:val="00254758"/>
    <w:rsid w:val="00254A04"/>
    <w:rsid w:val="00254BF9"/>
    <w:rsid w:val="00254E1A"/>
    <w:rsid w:val="00256240"/>
    <w:rsid w:val="00257996"/>
    <w:rsid w:val="00257CE3"/>
    <w:rsid w:val="00257D00"/>
    <w:rsid w:val="00257E7B"/>
    <w:rsid w:val="002602D4"/>
    <w:rsid w:val="00260E22"/>
    <w:rsid w:val="002617E0"/>
    <w:rsid w:val="00261F36"/>
    <w:rsid w:val="00263EF7"/>
    <w:rsid w:val="002646F4"/>
    <w:rsid w:val="00265495"/>
    <w:rsid w:val="00265697"/>
    <w:rsid w:val="00266160"/>
    <w:rsid w:val="0026755D"/>
    <w:rsid w:val="00273262"/>
    <w:rsid w:val="00273D9A"/>
    <w:rsid w:val="00276EE1"/>
    <w:rsid w:val="00280E20"/>
    <w:rsid w:val="002815E6"/>
    <w:rsid w:val="002819DD"/>
    <w:rsid w:val="00283864"/>
    <w:rsid w:val="00285083"/>
    <w:rsid w:val="00287461"/>
    <w:rsid w:val="002879F6"/>
    <w:rsid w:val="00287A4E"/>
    <w:rsid w:val="0029094C"/>
    <w:rsid w:val="00291A45"/>
    <w:rsid w:val="00292BD8"/>
    <w:rsid w:val="002941FF"/>
    <w:rsid w:val="002954CC"/>
    <w:rsid w:val="002977EB"/>
    <w:rsid w:val="00297FB9"/>
    <w:rsid w:val="002A0206"/>
    <w:rsid w:val="002A02A4"/>
    <w:rsid w:val="002A02F4"/>
    <w:rsid w:val="002A2D1A"/>
    <w:rsid w:val="002B22CC"/>
    <w:rsid w:val="002B24FE"/>
    <w:rsid w:val="002B39D2"/>
    <w:rsid w:val="002B5469"/>
    <w:rsid w:val="002B694D"/>
    <w:rsid w:val="002B7A34"/>
    <w:rsid w:val="002C3182"/>
    <w:rsid w:val="002C37EE"/>
    <w:rsid w:val="002C3D43"/>
    <w:rsid w:val="002C48F6"/>
    <w:rsid w:val="002C5790"/>
    <w:rsid w:val="002D16E3"/>
    <w:rsid w:val="002D27F1"/>
    <w:rsid w:val="002D3C6C"/>
    <w:rsid w:val="002D3F31"/>
    <w:rsid w:val="002D44E9"/>
    <w:rsid w:val="002D761B"/>
    <w:rsid w:val="002D7E82"/>
    <w:rsid w:val="002E12FA"/>
    <w:rsid w:val="002E16D7"/>
    <w:rsid w:val="002E1AF6"/>
    <w:rsid w:val="002E2D63"/>
    <w:rsid w:val="002E3375"/>
    <w:rsid w:val="002E4835"/>
    <w:rsid w:val="002E580B"/>
    <w:rsid w:val="002F0316"/>
    <w:rsid w:val="002F0C53"/>
    <w:rsid w:val="002F1130"/>
    <w:rsid w:val="002F1675"/>
    <w:rsid w:val="002F39F9"/>
    <w:rsid w:val="002F3CC6"/>
    <w:rsid w:val="002F5FC4"/>
    <w:rsid w:val="002F6956"/>
    <w:rsid w:val="002F7355"/>
    <w:rsid w:val="00300356"/>
    <w:rsid w:val="003006FD"/>
    <w:rsid w:val="00303AE2"/>
    <w:rsid w:val="00305B32"/>
    <w:rsid w:val="00305C1D"/>
    <w:rsid w:val="003062B1"/>
    <w:rsid w:val="00306461"/>
    <w:rsid w:val="003074BF"/>
    <w:rsid w:val="003121F2"/>
    <w:rsid w:val="00312EF2"/>
    <w:rsid w:val="0031397C"/>
    <w:rsid w:val="00314010"/>
    <w:rsid w:val="00315B84"/>
    <w:rsid w:val="003165CD"/>
    <w:rsid w:val="0031746F"/>
    <w:rsid w:val="00317CF5"/>
    <w:rsid w:val="00324E8A"/>
    <w:rsid w:val="00325A28"/>
    <w:rsid w:val="00330281"/>
    <w:rsid w:val="003316B8"/>
    <w:rsid w:val="00331D46"/>
    <w:rsid w:val="00332411"/>
    <w:rsid w:val="003331C2"/>
    <w:rsid w:val="00335178"/>
    <w:rsid w:val="00335D5A"/>
    <w:rsid w:val="00335DFA"/>
    <w:rsid w:val="00337104"/>
    <w:rsid w:val="00337526"/>
    <w:rsid w:val="00337851"/>
    <w:rsid w:val="00337CFB"/>
    <w:rsid w:val="00337D19"/>
    <w:rsid w:val="003400C2"/>
    <w:rsid w:val="00341843"/>
    <w:rsid w:val="00341EAF"/>
    <w:rsid w:val="003429D9"/>
    <w:rsid w:val="003436B2"/>
    <w:rsid w:val="00343A5D"/>
    <w:rsid w:val="0034408F"/>
    <w:rsid w:val="00344A69"/>
    <w:rsid w:val="00345DFB"/>
    <w:rsid w:val="00351C03"/>
    <w:rsid w:val="00352DE9"/>
    <w:rsid w:val="00352EEB"/>
    <w:rsid w:val="00352F1B"/>
    <w:rsid w:val="0035328C"/>
    <w:rsid w:val="00354FD8"/>
    <w:rsid w:val="00360749"/>
    <w:rsid w:val="0036168B"/>
    <w:rsid w:val="00362A72"/>
    <w:rsid w:val="00362EF6"/>
    <w:rsid w:val="00363691"/>
    <w:rsid w:val="0036442A"/>
    <w:rsid w:val="003656F1"/>
    <w:rsid w:val="00371970"/>
    <w:rsid w:val="0037262C"/>
    <w:rsid w:val="00373368"/>
    <w:rsid w:val="00373EB9"/>
    <w:rsid w:val="003749D8"/>
    <w:rsid w:val="00380C43"/>
    <w:rsid w:val="0038591A"/>
    <w:rsid w:val="00386098"/>
    <w:rsid w:val="00386273"/>
    <w:rsid w:val="003864F9"/>
    <w:rsid w:val="00386D3A"/>
    <w:rsid w:val="00387447"/>
    <w:rsid w:val="003907E9"/>
    <w:rsid w:val="003921CE"/>
    <w:rsid w:val="00392654"/>
    <w:rsid w:val="003948D7"/>
    <w:rsid w:val="00396B81"/>
    <w:rsid w:val="00397CBC"/>
    <w:rsid w:val="003A1E60"/>
    <w:rsid w:val="003A2A69"/>
    <w:rsid w:val="003A2C21"/>
    <w:rsid w:val="003A4FF3"/>
    <w:rsid w:val="003A5542"/>
    <w:rsid w:val="003A5B79"/>
    <w:rsid w:val="003A6747"/>
    <w:rsid w:val="003B1379"/>
    <w:rsid w:val="003B2706"/>
    <w:rsid w:val="003B35AE"/>
    <w:rsid w:val="003B4CE5"/>
    <w:rsid w:val="003B5341"/>
    <w:rsid w:val="003B5C92"/>
    <w:rsid w:val="003B71F1"/>
    <w:rsid w:val="003B72FF"/>
    <w:rsid w:val="003B7F55"/>
    <w:rsid w:val="003C03DB"/>
    <w:rsid w:val="003C1377"/>
    <w:rsid w:val="003C4778"/>
    <w:rsid w:val="003C4F3D"/>
    <w:rsid w:val="003C5879"/>
    <w:rsid w:val="003C7089"/>
    <w:rsid w:val="003D3750"/>
    <w:rsid w:val="003D4183"/>
    <w:rsid w:val="003D4E31"/>
    <w:rsid w:val="003D55DF"/>
    <w:rsid w:val="003D5D40"/>
    <w:rsid w:val="003D61BD"/>
    <w:rsid w:val="003D6952"/>
    <w:rsid w:val="003D7BC1"/>
    <w:rsid w:val="003E0572"/>
    <w:rsid w:val="003E0C3F"/>
    <w:rsid w:val="003E2040"/>
    <w:rsid w:val="003E25DC"/>
    <w:rsid w:val="003E360B"/>
    <w:rsid w:val="003E40A2"/>
    <w:rsid w:val="003E5740"/>
    <w:rsid w:val="003E7972"/>
    <w:rsid w:val="003F0476"/>
    <w:rsid w:val="003F101C"/>
    <w:rsid w:val="003F1C38"/>
    <w:rsid w:val="003F2AED"/>
    <w:rsid w:val="003F50D1"/>
    <w:rsid w:val="003F6BE2"/>
    <w:rsid w:val="003F7A65"/>
    <w:rsid w:val="00400A8B"/>
    <w:rsid w:val="00401425"/>
    <w:rsid w:val="004015A1"/>
    <w:rsid w:val="00401AF3"/>
    <w:rsid w:val="004031CE"/>
    <w:rsid w:val="00405AA9"/>
    <w:rsid w:val="004062F2"/>
    <w:rsid w:val="004069F4"/>
    <w:rsid w:val="00407AFE"/>
    <w:rsid w:val="004100AA"/>
    <w:rsid w:val="00411262"/>
    <w:rsid w:val="00414D63"/>
    <w:rsid w:val="00415034"/>
    <w:rsid w:val="00416DAB"/>
    <w:rsid w:val="00417B2D"/>
    <w:rsid w:val="00420302"/>
    <w:rsid w:val="004228CA"/>
    <w:rsid w:val="00422FE0"/>
    <w:rsid w:val="004253C4"/>
    <w:rsid w:val="00426948"/>
    <w:rsid w:val="00430ED0"/>
    <w:rsid w:val="00431A28"/>
    <w:rsid w:val="00431C9D"/>
    <w:rsid w:val="00432245"/>
    <w:rsid w:val="00432FC2"/>
    <w:rsid w:val="00433663"/>
    <w:rsid w:val="004376FB"/>
    <w:rsid w:val="00440431"/>
    <w:rsid w:val="004415CE"/>
    <w:rsid w:val="0044371F"/>
    <w:rsid w:val="0044598A"/>
    <w:rsid w:val="00446D99"/>
    <w:rsid w:val="00450A26"/>
    <w:rsid w:val="00450FB1"/>
    <w:rsid w:val="004520AF"/>
    <w:rsid w:val="004522F5"/>
    <w:rsid w:val="00452ACB"/>
    <w:rsid w:val="004550AA"/>
    <w:rsid w:val="00455117"/>
    <w:rsid w:val="00455FD4"/>
    <w:rsid w:val="00456EA2"/>
    <w:rsid w:val="00461C49"/>
    <w:rsid w:val="004621F1"/>
    <w:rsid w:val="004624EA"/>
    <w:rsid w:val="00462695"/>
    <w:rsid w:val="00463304"/>
    <w:rsid w:val="00463B00"/>
    <w:rsid w:val="00465E85"/>
    <w:rsid w:val="00471594"/>
    <w:rsid w:val="00475228"/>
    <w:rsid w:val="00475820"/>
    <w:rsid w:val="00475BE4"/>
    <w:rsid w:val="00475C2A"/>
    <w:rsid w:val="00480DF7"/>
    <w:rsid w:val="00481D80"/>
    <w:rsid w:val="00481E7B"/>
    <w:rsid w:val="004864C7"/>
    <w:rsid w:val="004864F5"/>
    <w:rsid w:val="00487644"/>
    <w:rsid w:val="00487A75"/>
    <w:rsid w:val="004901C4"/>
    <w:rsid w:val="004925F6"/>
    <w:rsid w:val="0049322C"/>
    <w:rsid w:val="00494983"/>
    <w:rsid w:val="00494D16"/>
    <w:rsid w:val="0049516E"/>
    <w:rsid w:val="004A03E1"/>
    <w:rsid w:val="004A3B4D"/>
    <w:rsid w:val="004A3CE9"/>
    <w:rsid w:val="004A4BC2"/>
    <w:rsid w:val="004A5211"/>
    <w:rsid w:val="004A5408"/>
    <w:rsid w:val="004A59F0"/>
    <w:rsid w:val="004A6052"/>
    <w:rsid w:val="004A6128"/>
    <w:rsid w:val="004A6500"/>
    <w:rsid w:val="004A7B73"/>
    <w:rsid w:val="004B094C"/>
    <w:rsid w:val="004B0E86"/>
    <w:rsid w:val="004B5104"/>
    <w:rsid w:val="004B7FD7"/>
    <w:rsid w:val="004C03DA"/>
    <w:rsid w:val="004C60CA"/>
    <w:rsid w:val="004C6115"/>
    <w:rsid w:val="004C67D6"/>
    <w:rsid w:val="004D0D23"/>
    <w:rsid w:val="004D1A14"/>
    <w:rsid w:val="004D2B49"/>
    <w:rsid w:val="004E1D2D"/>
    <w:rsid w:val="004E21EC"/>
    <w:rsid w:val="004E2882"/>
    <w:rsid w:val="004E3EC6"/>
    <w:rsid w:val="004E42CF"/>
    <w:rsid w:val="004E4C0E"/>
    <w:rsid w:val="004E4D63"/>
    <w:rsid w:val="004E59C1"/>
    <w:rsid w:val="004E5B17"/>
    <w:rsid w:val="004E5C13"/>
    <w:rsid w:val="004E7D99"/>
    <w:rsid w:val="004F0B74"/>
    <w:rsid w:val="004F13B9"/>
    <w:rsid w:val="004F1408"/>
    <w:rsid w:val="004F1589"/>
    <w:rsid w:val="004F16BD"/>
    <w:rsid w:val="004F2E4B"/>
    <w:rsid w:val="004F41B9"/>
    <w:rsid w:val="004F4C12"/>
    <w:rsid w:val="004F687B"/>
    <w:rsid w:val="004F717F"/>
    <w:rsid w:val="004F72CC"/>
    <w:rsid w:val="00500C95"/>
    <w:rsid w:val="00504B9A"/>
    <w:rsid w:val="005050B6"/>
    <w:rsid w:val="005076E1"/>
    <w:rsid w:val="005079F9"/>
    <w:rsid w:val="0051042F"/>
    <w:rsid w:val="0051384F"/>
    <w:rsid w:val="005138FF"/>
    <w:rsid w:val="00516B2F"/>
    <w:rsid w:val="00516E9E"/>
    <w:rsid w:val="0051748D"/>
    <w:rsid w:val="00517B6A"/>
    <w:rsid w:val="00520248"/>
    <w:rsid w:val="005202D7"/>
    <w:rsid w:val="0052157E"/>
    <w:rsid w:val="00522A8E"/>
    <w:rsid w:val="0052324F"/>
    <w:rsid w:val="005243D8"/>
    <w:rsid w:val="00524E18"/>
    <w:rsid w:val="005255E6"/>
    <w:rsid w:val="005256DF"/>
    <w:rsid w:val="00525FA7"/>
    <w:rsid w:val="0053002E"/>
    <w:rsid w:val="0053015E"/>
    <w:rsid w:val="005314A4"/>
    <w:rsid w:val="0053177D"/>
    <w:rsid w:val="005321E4"/>
    <w:rsid w:val="005324B2"/>
    <w:rsid w:val="00532AA6"/>
    <w:rsid w:val="00532E6A"/>
    <w:rsid w:val="00535279"/>
    <w:rsid w:val="0053776F"/>
    <w:rsid w:val="00540333"/>
    <w:rsid w:val="0054101C"/>
    <w:rsid w:val="005416AB"/>
    <w:rsid w:val="005467DE"/>
    <w:rsid w:val="00546AFC"/>
    <w:rsid w:val="00546CEF"/>
    <w:rsid w:val="0054747A"/>
    <w:rsid w:val="005503A5"/>
    <w:rsid w:val="00551484"/>
    <w:rsid w:val="00551F70"/>
    <w:rsid w:val="00552A9C"/>
    <w:rsid w:val="00552AB8"/>
    <w:rsid w:val="005549F6"/>
    <w:rsid w:val="00555CA1"/>
    <w:rsid w:val="00556D46"/>
    <w:rsid w:val="00560172"/>
    <w:rsid w:val="005631D5"/>
    <w:rsid w:val="0056321C"/>
    <w:rsid w:val="0056370A"/>
    <w:rsid w:val="00564AF4"/>
    <w:rsid w:val="0056507A"/>
    <w:rsid w:val="00565B2B"/>
    <w:rsid w:val="00571131"/>
    <w:rsid w:val="00572A3A"/>
    <w:rsid w:val="005742EB"/>
    <w:rsid w:val="00574E20"/>
    <w:rsid w:val="005766A9"/>
    <w:rsid w:val="00576D4D"/>
    <w:rsid w:val="0057736C"/>
    <w:rsid w:val="005824A8"/>
    <w:rsid w:val="00582E26"/>
    <w:rsid w:val="0058326F"/>
    <w:rsid w:val="00583530"/>
    <w:rsid w:val="005835C4"/>
    <w:rsid w:val="00583886"/>
    <w:rsid w:val="0058591E"/>
    <w:rsid w:val="005859EC"/>
    <w:rsid w:val="005868E9"/>
    <w:rsid w:val="00586944"/>
    <w:rsid w:val="00586E67"/>
    <w:rsid w:val="00587453"/>
    <w:rsid w:val="0059141B"/>
    <w:rsid w:val="00591A8D"/>
    <w:rsid w:val="00592331"/>
    <w:rsid w:val="00593E43"/>
    <w:rsid w:val="00594D9F"/>
    <w:rsid w:val="005964F1"/>
    <w:rsid w:val="005965C6"/>
    <w:rsid w:val="0059670F"/>
    <w:rsid w:val="005A11B8"/>
    <w:rsid w:val="005A310C"/>
    <w:rsid w:val="005A49FF"/>
    <w:rsid w:val="005A5719"/>
    <w:rsid w:val="005A57F4"/>
    <w:rsid w:val="005A5A72"/>
    <w:rsid w:val="005A7B0B"/>
    <w:rsid w:val="005A7B7C"/>
    <w:rsid w:val="005B01EC"/>
    <w:rsid w:val="005B05E1"/>
    <w:rsid w:val="005B0D76"/>
    <w:rsid w:val="005B3E05"/>
    <w:rsid w:val="005B4A4E"/>
    <w:rsid w:val="005B640F"/>
    <w:rsid w:val="005B6808"/>
    <w:rsid w:val="005B6A54"/>
    <w:rsid w:val="005C03ED"/>
    <w:rsid w:val="005C33E1"/>
    <w:rsid w:val="005C3640"/>
    <w:rsid w:val="005C4A02"/>
    <w:rsid w:val="005C569A"/>
    <w:rsid w:val="005C6C12"/>
    <w:rsid w:val="005D132E"/>
    <w:rsid w:val="005D13C5"/>
    <w:rsid w:val="005D204C"/>
    <w:rsid w:val="005D3291"/>
    <w:rsid w:val="005D3C04"/>
    <w:rsid w:val="005D7849"/>
    <w:rsid w:val="005E2FA2"/>
    <w:rsid w:val="005E3E7C"/>
    <w:rsid w:val="005E49ED"/>
    <w:rsid w:val="005E5135"/>
    <w:rsid w:val="005E5E6D"/>
    <w:rsid w:val="005E60B1"/>
    <w:rsid w:val="005F2454"/>
    <w:rsid w:val="005F2B06"/>
    <w:rsid w:val="005F34D6"/>
    <w:rsid w:val="005F3C31"/>
    <w:rsid w:val="005F53F9"/>
    <w:rsid w:val="005F66A9"/>
    <w:rsid w:val="005F6EA5"/>
    <w:rsid w:val="0060089D"/>
    <w:rsid w:val="00602DFA"/>
    <w:rsid w:val="006033F1"/>
    <w:rsid w:val="00606253"/>
    <w:rsid w:val="0060647C"/>
    <w:rsid w:val="00606558"/>
    <w:rsid w:val="00606C17"/>
    <w:rsid w:val="00607048"/>
    <w:rsid w:val="006076EF"/>
    <w:rsid w:val="00610E92"/>
    <w:rsid w:val="00611858"/>
    <w:rsid w:val="00612B10"/>
    <w:rsid w:val="00614250"/>
    <w:rsid w:val="0061452A"/>
    <w:rsid w:val="00614646"/>
    <w:rsid w:val="00614D57"/>
    <w:rsid w:val="0061556E"/>
    <w:rsid w:val="00616061"/>
    <w:rsid w:val="00616A2A"/>
    <w:rsid w:val="00621452"/>
    <w:rsid w:val="00621633"/>
    <w:rsid w:val="00622028"/>
    <w:rsid w:val="00622641"/>
    <w:rsid w:val="0062288B"/>
    <w:rsid w:val="006232AB"/>
    <w:rsid w:val="00623CA5"/>
    <w:rsid w:val="0062727E"/>
    <w:rsid w:val="006275E3"/>
    <w:rsid w:val="0062772B"/>
    <w:rsid w:val="00627D04"/>
    <w:rsid w:val="00631A2B"/>
    <w:rsid w:val="00631EFF"/>
    <w:rsid w:val="00633E7C"/>
    <w:rsid w:val="00634FD3"/>
    <w:rsid w:val="0063524F"/>
    <w:rsid w:val="006365B5"/>
    <w:rsid w:val="00637AD6"/>
    <w:rsid w:val="00641EC1"/>
    <w:rsid w:val="00642BF3"/>
    <w:rsid w:val="006439B4"/>
    <w:rsid w:val="0064666D"/>
    <w:rsid w:val="00646A78"/>
    <w:rsid w:val="006507D3"/>
    <w:rsid w:val="00652E34"/>
    <w:rsid w:val="00652F6F"/>
    <w:rsid w:val="00654160"/>
    <w:rsid w:val="00655E16"/>
    <w:rsid w:val="00655E4B"/>
    <w:rsid w:val="006568E3"/>
    <w:rsid w:val="00657672"/>
    <w:rsid w:val="006578F9"/>
    <w:rsid w:val="0066109C"/>
    <w:rsid w:val="00664BD1"/>
    <w:rsid w:val="00665163"/>
    <w:rsid w:val="00666BC1"/>
    <w:rsid w:val="0066732C"/>
    <w:rsid w:val="006704D7"/>
    <w:rsid w:val="0067068B"/>
    <w:rsid w:val="00671373"/>
    <w:rsid w:val="00673690"/>
    <w:rsid w:val="00674CC1"/>
    <w:rsid w:val="00675984"/>
    <w:rsid w:val="00676074"/>
    <w:rsid w:val="0067708D"/>
    <w:rsid w:val="00677B83"/>
    <w:rsid w:val="0068072E"/>
    <w:rsid w:val="00680B62"/>
    <w:rsid w:val="006810EE"/>
    <w:rsid w:val="00681BE4"/>
    <w:rsid w:val="00681F36"/>
    <w:rsid w:val="006822B9"/>
    <w:rsid w:val="0068418D"/>
    <w:rsid w:val="00685D3A"/>
    <w:rsid w:val="00686D8C"/>
    <w:rsid w:val="00687CF9"/>
    <w:rsid w:val="006909AA"/>
    <w:rsid w:val="00690C24"/>
    <w:rsid w:val="0069337C"/>
    <w:rsid w:val="0069338C"/>
    <w:rsid w:val="00693897"/>
    <w:rsid w:val="0069406D"/>
    <w:rsid w:val="00695C73"/>
    <w:rsid w:val="006A08E0"/>
    <w:rsid w:val="006A17F1"/>
    <w:rsid w:val="006A22B1"/>
    <w:rsid w:val="006A2392"/>
    <w:rsid w:val="006A3629"/>
    <w:rsid w:val="006A5B4C"/>
    <w:rsid w:val="006A5DEA"/>
    <w:rsid w:val="006A6D62"/>
    <w:rsid w:val="006A7246"/>
    <w:rsid w:val="006A7333"/>
    <w:rsid w:val="006A73F9"/>
    <w:rsid w:val="006B01E1"/>
    <w:rsid w:val="006B06D2"/>
    <w:rsid w:val="006B0CBB"/>
    <w:rsid w:val="006B1BFE"/>
    <w:rsid w:val="006B35EA"/>
    <w:rsid w:val="006B5124"/>
    <w:rsid w:val="006B5377"/>
    <w:rsid w:val="006C11D6"/>
    <w:rsid w:val="006C34D2"/>
    <w:rsid w:val="006C45BC"/>
    <w:rsid w:val="006C5558"/>
    <w:rsid w:val="006C5C2B"/>
    <w:rsid w:val="006C6485"/>
    <w:rsid w:val="006C6ECA"/>
    <w:rsid w:val="006D04D3"/>
    <w:rsid w:val="006D1AFC"/>
    <w:rsid w:val="006D2242"/>
    <w:rsid w:val="006D2DB7"/>
    <w:rsid w:val="006D36F0"/>
    <w:rsid w:val="006D4091"/>
    <w:rsid w:val="006D4C7E"/>
    <w:rsid w:val="006D5A01"/>
    <w:rsid w:val="006D5FD2"/>
    <w:rsid w:val="006D6E51"/>
    <w:rsid w:val="006E0A19"/>
    <w:rsid w:val="006E15E7"/>
    <w:rsid w:val="006E1AEC"/>
    <w:rsid w:val="006E3697"/>
    <w:rsid w:val="006E39FD"/>
    <w:rsid w:val="006E3A76"/>
    <w:rsid w:val="006E3BBD"/>
    <w:rsid w:val="006E3C78"/>
    <w:rsid w:val="006E3DF2"/>
    <w:rsid w:val="006E543E"/>
    <w:rsid w:val="006E7273"/>
    <w:rsid w:val="006F0494"/>
    <w:rsid w:val="006F0CCD"/>
    <w:rsid w:val="006F1C65"/>
    <w:rsid w:val="006F320C"/>
    <w:rsid w:val="006F3D8E"/>
    <w:rsid w:val="006F41DA"/>
    <w:rsid w:val="006F51A2"/>
    <w:rsid w:val="006F55F3"/>
    <w:rsid w:val="006F7969"/>
    <w:rsid w:val="006F7B98"/>
    <w:rsid w:val="007000E8"/>
    <w:rsid w:val="007003B6"/>
    <w:rsid w:val="0070324C"/>
    <w:rsid w:val="007032DE"/>
    <w:rsid w:val="007056C4"/>
    <w:rsid w:val="00705A52"/>
    <w:rsid w:val="00705BE5"/>
    <w:rsid w:val="0070625C"/>
    <w:rsid w:val="007069E6"/>
    <w:rsid w:val="0070782F"/>
    <w:rsid w:val="00707EA4"/>
    <w:rsid w:val="00710457"/>
    <w:rsid w:val="00710E98"/>
    <w:rsid w:val="0071165D"/>
    <w:rsid w:val="007120A7"/>
    <w:rsid w:val="007123FF"/>
    <w:rsid w:val="00713AB5"/>
    <w:rsid w:val="00713E3A"/>
    <w:rsid w:val="00715465"/>
    <w:rsid w:val="00716339"/>
    <w:rsid w:val="0071781F"/>
    <w:rsid w:val="007211A5"/>
    <w:rsid w:val="0072149A"/>
    <w:rsid w:val="00724462"/>
    <w:rsid w:val="00727798"/>
    <w:rsid w:val="007305C3"/>
    <w:rsid w:val="007322FF"/>
    <w:rsid w:val="00733350"/>
    <w:rsid w:val="00733457"/>
    <w:rsid w:val="00733575"/>
    <w:rsid w:val="00734EBA"/>
    <w:rsid w:val="007353C3"/>
    <w:rsid w:val="00735632"/>
    <w:rsid w:val="00736402"/>
    <w:rsid w:val="007372E6"/>
    <w:rsid w:val="00737A36"/>
    <w:rsid w:val="007410FF"/>
    <w:rsid w:val="00741A03"/>
    <w:rsid w:val="00743263"/>
    <w:rsid w:val="00743B2C"/>
    <w:rsid w:val="00743CB6"/>
    <w:rsid w:val="007456B9"/>
    <w:rsid w:val="00745B92"/>
    <w:rsid w:val="00745D2C"/>
    <w:rsid w:val="007500D1"/>
    <w:rsid w:val="00750A97"/>
    <w:rsid w:val="00751C33"/>
    <w:rsid w:val="00752514"/>
    <w:rsid w:val="0075276F"/>
    <w:rsid w:val="00752F39"/>
    <w:rsid w:val="00752FA6"/>
    <w:rsid w:val="00752FFC"/>
    <w:rsid w:val="0075339E"/>
    <w:rsid w:val="007534E0"/>
    <w:rsid w:val="007544E3"/>
    <w:rsid w:val="0075467D"/>
    <w:rsid w:val="0075628A"/>
    <w:rsid w:val="00760346"/>
    <w:rsid w:val="00760687"/>
    <w:rsid w:val="00760844"/>
    <w:rsid w:val="007612B2"/>
    <w:rsid w:val="0076181C"/>
    <w:rsid w:val="00761B9F"/>
    <w:rsid w:val="00764EAF"/>
    <w:rsid w:val="00770507"/>
    <w:rsid w:val="007712F5"/>
    <w:rsid w:val="00771758"/>
    <w:rsid w:val="00771D82"/>
    <w:rsid w:val="007733F4"/>
    <w:rsid w:val="00774C76"/>
    <w:rsid w:val="007761DC"/>
    <w:rsid w:val="00780C8C"/>
    <w:rsid w:val="00781281"/>
    <w:rsid w:val="00781FFE"/>
    <w:rsid w:val="007876C9"/>
    <w:rsid w:val="007909CC"/>
    <w:rsid w:val="007917A6"/>
    <w:rsid w:val="0079217E"/>
    <w:rsid w:val="007927BA"/>
    <w:rsid w:val="00793ECD"/>
    <w:rsid w:val="007949DA"/>
    <w:rsid w:val="00795153"/>
    <w:rsid w:val="0079566D"/>
    <w:rsid w:val="00796324"/>
    <w:rsid w:val="007A0CF5"/>
    <w:rsid w:val="007A2055"/>
    <w:rsid w:val="007A26B4"/>
    <w:rsid w:val="007A2C67"/>
    <w:rsid w:val="007A3DD8"/>
    <w:rsid w:val="007A4088"/>
    <w:rsid w:val="007A4334"/>
    <w:rsid w:val="007A57F6"/>
    <w:rsid w:val="007A5F0E"/>
    <w:rsid w:val="007A659B"/>
    <w:rsid w:val="007A6DC2"/>
    <w:rsid w:val="007A747D"/>
    <w:rsid w:val="007B002F"/>
    <w:rsid w:val="007B02ED"/>
    <w:rsid w:val="007B09B6"/>
    <w:rsid w:val="007B1F7D"/>
    <w:rsid w:val="007B2C84"/>
    <w:rsid w:val="007B3F42"/>
    <w:rsid w:val="007B57D2"/>
    <w:rsid w:val="007B71B6"/>
    <w:rsid w:val="007B7F90"/>
    <w:rsid w:val="007C1670"/>
    <w:rsid w:val="007C497A"/>
    <w:rsid w:val="007C5D16"/>
    <w:rsid w:val="007C5F84"/>
    <w:rsid w:val="007C6CBD"/>
    <w:rsid w:val="007C7CDA"/>
    <w:rsid w:val="007C7E77"/>
    <w:rsid w:val="007D1CBF"/>
    <w:rsid w:val="007D4A9F"/>
    <w:rsid w:val="007D4D4A"/>
    <w:rsid w:val="007E0587"/>
    <w:rsid w:val="007E0A91"/>
    <w:rsid w:val="007E39F9"/>
    <w:rsid w:val="007E5406"/>
    <w:rsid w:val="007E5F22"/>
    <w:rsid w:val="007E7CE0"/>
    <w:rsid w:val="007E7F0F"/>
    <w:rsid w:val="007F0D06"/>
    <w:rsid w:val="007F1B37"/>
    <w:rsid w:val="007F53BB"/>
    <w:rsid w:val="007F74A6"/>
    <w:rsid w:val="008006FD"/>
    <w:rsid w:val="00800DBE"/>
    <w:rsid w:val="00802D56"/>
    <w:rsid w:val="00803EC6"/>
    <w:rsid w:val="008069F6"/>
    <w:rsid w:val="00807612"/>
    <w:rsid w:val="00807AE9"/>
    <w:rsid w:val="00807FB0"/>
    <w:rsid w:val="008119FF"/>
    <w:rsid w:val="00813074"/>
    <w:rsid w:val="0081581C"/>
    <w:rsid w:val="00815F7A"/>
    <w:rsid w:val="00820AF3"/>
    <w:rsid w:val="008212DA"/>
    <w:rsid w:val="00821DF8"/>
    <w:rsid w:val="00821FE6"/>
    <w:rsid w:val="00822856"/>
    <w:rsid w:val="0082496A"/>
    <w:rsid w:val="00826902"/>
    <w:rsid w:val="008327B7"/>
    <w:rsid w:val="00833DB1"/>
    <w:rsid w:val="00841348"/>
    <w:rsid w:val="0084343A"/>
    <w:rsid w:val="00843507"/>
    <w:rsid w:val="00844F9B"/>
    <w:rsid w:val="00845DEC"/>
    <w:rsid w:val="00850539"/>
    <w:rsid w:val="008512ED"/>
    <w:rsid w:val="00852F9B"/>
    <w:rsid w:val="00853507"/>
    <w:rsid w:val="00854DD6"/>
    <w:rsid w:val="00854F85"/>
    <w:rsid w:val="0085590D"/>
    <w:rsid w:val="0085617E"/>
    <w:rsid w:val="00857C06"/>
    <w:rsid w:val="008601CC"/>
    <w:rsid w:val="00861389"/>
    <w:rsid w:val="0086328D"/>
    <w:rsid w:val="00864530"/>
    <w:rsid w:val="00865446"/>
    <w:rsid w:val="008661A2"/>
    <w:rsid w:val="008669C4"/>
    <w:rsid w:val="008674C1"/>
    <w:rsid w:val="0087047C"/>
    <w:rsid w:val="00871A60"/>
    <w:rsid w:val="00873B07"/>
    <w:rsid w:val="00875A41"/>
    <w:rsid w:val="008764C5"/>
    <w:rsid w:val="0087704C"/>
    <w:rsid w:val="00877E9D"/>
    <w:rsid w:val="00880F83"/>
    <w:rsid w:val="00881C80"/>
    <w:rsid w:val="00882BD4"/>
    <w:rsid w:val="008837F8"/>
    <w:rsid w:val="008839BD"/>
    <w:rsid w:val="00883AD4"/>
    <w:rsid w:val="00884769"/>
    <w:rsid w:val="008849B3"/>
    <w:rsid w:val="00885084"/>
    <w:rsid w:val="00885A10"/>
    <w:rsid w:val="00885EA9"/>
    <w:rsid w:val="00887FFB"/>
    <w:rsid w:val="00892A33"/>
    <w:rsid w:val="00893740"/>
    <w:rsid w:val="008956C4"/>
    <w:rsid w:val="00896E81"/>
    <w:rsid w:val="008A1AA8"/>
    <w:rsid w:val="008A2BAC"/>
    <w:rsid w:val="008A2DBF"/>
    <w:rsid w:val="008A439E"/>
    <w:rsid w:val="008A4574"/>
    <w:rsid w:val="008A684F"/>
    <w:rsid w:val="008A6C06"/>
    <w:rsid w:val="008B054E"/>
    <w:rsid w:val="008B0A06"/>
    <w:rsid w:val="008B0C25"/>
    <w:rsid w:val="008B2459"/>
    <w:rsid w:val="008B281C"/>
    <w:rsid w:val="008B312D"/>
    <w:rsid w:val="008B37D8"/>
    <w:rsid w:val="008B6C29"/>
    <w:rsid w:val="008B7A9A"/>
    <w:rsid w:val="008B7C4D"/>
    <w:rsid w:val="008C2093"/>
    <w:rsid w:val="008C579D"/>
    <w:rsid w:val="008C5BD9"/>
    <w:rsid w:val="008C61AA"/>
    <w:rsid w:val="008C733F"/>
    <w:rsid w:val="008C750C"/>
    <w:rsid w:val="008C7643"/>
    <w:rsid w:val="008D0FDC"/>
    <w:rsid w:val="008D0FF2"/>
    <w:rsid w:val="008D2A09"/>
    <w:rsid w:val="008D35F0"/>
    <w:rsid w:val="008D3CF7"/>
    <w:rsid w:val="008D4BAE"/>
    <w:rsid w:val="008D524C"/>
    <w:rsid w:val="008D6A3F"/>
    <w:rsid w:val="008D7B96"/>
    <w:rsid w:val="008E0C32"/>
    <w:rsid w:val="008E2C7C"/>
    <w:rsid w:val="008E33B0"/>
    <w:rsid w:val="008E3D16"/>
    <w:rsid w:val="008E5FF3"/>
    <w:rsid w:val="008E6510"/>
    <w:rsid w:val="008E6953"/>
    <w:rsid w:val="008E6C84"/>
    <w:rsid w:val="008E7425"/>
    <w:rsid w:val="008E75D9"/>
    <w:rsid w:val="008F0341"/>
    <w:rsid w:val="008F0F6D"/>
    <w:rsid w:val="008F1192"/>
    <w:rsid w:val="008F3B58"/>
    <w:rsid w:val="008F4349"/>
    <w:rsid w:val="009009B0"/>
    <w:rsid w:val="00902C10"/>
    <w:rsid w:val="00905619"/>
    <w:rsid w:val="00905F9F"/>
    <w:rsid w:val="00906154"/>
    <w:rsid w:val="009069EF"/>
    <w:rsid w:val="009072E4"/>
    <w:rsid w:val="009104A4"/>
    <w:rsid w:val="009111F1"/>
    <w:rsid w:val="009113A8"/>
    <w:rsid w:val="009115CF"/>
    <w:rsid w:val="009125A4"/>
    <w:rsid w:val="009142BA"/>
    <w:rsid w:val="00917832"/>
    <w:rsid w:val="009178C5"/>
    <w:rsid w:val="0092234A"/>
    <w:rsid w:val="009236D4"/>
    <w:rsid w:val="00926498"/>
    <w:rsid w:val="00930DF5"/>
    <w:rsid w:val="00932597"/>
    <w:rsid w:val="00932718"/>
    <w:rsid w:val="00932A1D"/>
    <w:rsid w:val="00932A76"/>
    <w:rsid w:val="00934769"/>
    <w:rsid w:val="009374C0"/>
    <w:rsid w:val="0094046C"/>
    <w:rsid w:val="009409F7"/>
    <w:rsid w:val="009412C4"/>
    <w:rsid w:val="0094539D"/>
    <w:rsid w:val="009454BD"/>
    <w:rsid w:val="00947856"/>
    <w:rsid w:val="00950A44"/>
    <w:rsid w:val="00952A6B"/>
    <w:rsid w:val="00953113"/>
    <w:rsid w:val="0095519C"/>
    <w:rsid w:val="009556A7"/>
    <w:rsid w:val="00955758"/>
    <w:rsid w:val="00955A14"/>
    <w:rsid w:val="00955CBC"/>
    <w:rsid w:val="00956415"/>
    <w:rsid w:val="00956A32"/>
    <w:rsid w:val="00956F0E"/>
    <w:rsid w:val="00960358"/>
    <w:rsid w:val="00960CDE"/>
    <w:rsid w:val="009610E4"/>
    <w:rsid w:val="00964655"/>
    <w:rsid w:val="00965991"/>
    <w:rsid w:val="00965CB5"/>
    <w:rsid w:val="00965E57"/>
    <w:rsid w:val="0096675C"/>
    <w:rsid w:val="00967F0C"/>
    <w:rsid w:val="0097008F"/>
    <w:rsid w:val="0097091B"/>
    <w:rsid w:val="00970EEA"/>
    <w:rsid w:val="009716BE"/>
    <w:rsid w:val="009717F0"/>
    <w:rsid w:val="00971C46"/>
    <w:rsid w:val="0097376D"/>
    <w:rsid w:val="00974178"/>
    <w:rsid w:val="009765C9"/>
    <w:rsid w:val="00981A32"/>
    <w:rsid w:val="00982228"/>
    <w:rsid w:val="00982611"/>
    <w:rsid w:val="00982BA6"/>
    <w:rsid w:val="0098408B"/>
    <w:rsid w:val="0098613A"/>
    <w:rsid w:val="00986881"/>
    <w:rsid w:val="00987555"/>
    <w:rsid w:val="00990587"/>
    <w:rsid w:val="009947BE"/>
    <w:rsid w:val="00995482"/>
    <w:rsid w:val="009A0D96"/>
    <w:rsid w:val="009A1398"/>
    <w:rsid w:val="009A3936"/>
    <w:rsid w:val="009A54A3"/>
    <w:rsid w:val="009A55A0"/>
    <w:rsid w:val="009B0E85"/>
    <w:rsid w:val="009B1321"/>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0DE7"/>
    <w:rsid w:val="009C0FB1"/>
    <w:rsid w:val="009C2969"/>
    <w:rsid w:val="009C46F0"/>
    <w:rsid w:val="009C7252"/>
    <w:rsid w:val="009C74D6"/>
    <w:rsid w:val="009C7F66"/>
    <w:rsid w:val="009D1616"/>
    <w:rsid w:val="009D1AA3"/>
    <w:rsid w:val="009D591E"/>
    <w:rsid w:val="009D7663"/>
    <w:rsid w:val="009D7A4D"/>
    <w:rsid w:val="009E05DB"/>
    <w:rsid w:val="009E0677"/>
    <w:rsid w:val="009E0F5E"/>
    <w:rsid w:val="009E1A8A"/>
    <w:rsid w:val="009E2177"/>
    <w:rsid w:val="009E3D72"/>
    <w:rsid w:val="009E3F8F"/>
    <w:rsid w:val="009E4141"/>
    <w:rsid w:val="009E4C2D"/>
    <w:rsid w:val="009E5046"/>
    <w:rsid w:val="009E56E9"/>
    <w:rsid w:val="009E6CC8"/>
    <w:rsid w:val="009E6CE8"/>
    <w:rsid w:val="009E785D"/>
    <w:rsid w:val="009E7BB8"/>
    <w:rsid w:val="009F0B5C"/>
    <w:rsid w:val="009F2F85"/>
    <w:rsid w:val="009F466E"/>
    <w:rsid w:val="009F483B"/>
    <w:rsid w:val="009F4C20"/>
    <w:rsid w:val="009F6B1A"/>
    <w:rsid w:val="00A01382"/>
    <w:rsid w:val="00A01AE1"/>
    <w:rsid w:val="00A01D8E"/>
    <w:rsid w:val="00A0250A"/>
    <w:rsid w:val="00A03BB7"/>
    <w:rsid w:val="00A0679C"/>
    <w:rsid w:val="00A07580"/>
    <w:rsid w:val="00A07661"/>
    <w:rsid w:val="00A11F44"/>
    <w:rsid w:val="00A12BD2"/>
    <w:rsid w:val="00A14A15"/>
    <w:rsid w:val="00A16D1C"/>
    <w:rsid w:val="00A22891"/>
    <w:rsid w:val="00A2453A"/>
    <w:rsid w:val="00A26BE0"/>
    <w:rsid w:val="00A301CF"/>
    <w:rsid w:val="00A30EDF"/>
    <w:rsid w:val="00A31271"/>
    <w:rsid w:val="00A33DC4"/>
    <w:rsid w:val="00A3437D"/>
    <w:rsid w:val="00A34A6A"/>
    <w:rsid w:val="00A35760"/>
    <w:rsid w:val="00A360B1"/>
    <w:rsid w:val="00A36ECE"/>
    <w:rsid w:val="00A3788B"/>
    <w:rsid w:val="00A401AC"/>
    <w:rsid w:val="00A404AF"/>
    <w:rsid w:val="00A409AA"/>
    <w:rsid w:val="00A412ED"/>
    <w:rsid w:val="00A41AB3"/>
    <w:rsid w:val="00A41F90"/>
    <w:rsid w:val="00A424A4"/>
    <w:rsid w:val="00A43C79"/>
    <w:rsid w:val="00A44F91"/>
    <w:rsid w:val="00A466A7"/>
    <w:rsid w:val="00A479DF"/>
    <w:rsid w:val="00A52B31"/>
    <w:rsid w:val="00A53174"/>
    <w:rsid w:val="00A537E9"/>
    <w:rsid w:val="00A54225"/>
    <w:rsid w:val="00A5496C"/>
    <w:rsid w:val="00A55AC1"/>
    <w:rsid w:val="00A56CB5"/>
    <w:rsid w:val="00A5792F"/>
    <w:rsid w:val="00A5794F"/>
    <w:rsid w:val="00A615B9"/>
    <w:rsid w:val="00A633CD"/>
    <w:rsid w:val="00A64054"/>
    <w:rsid w:val="00A64E96"/>
    <w:rsid w:val="00A651EC"/>
    <w:rsid w:val="00A653FD"/>
    <w:rsid w:val="00A66ABF"/>
    <w:rsid w:val="00A6753E"/>
    <w:rsid w:val="00A67AE1"/>
    <w:rsid w:val="00A73665"/>
    <w:rsid w:val="00A759C5"/>
    <w:rsid w:val="00A828C6"/>
    <w:rsid w:val="00A82F4B"/>
    <w:rsid w:val="00A83DE4"/>
    <w:rsid w:val="00A84F61"/>
    <w:rsid w:val="00A87A1D"/>
    <w:rsid w:val="00A95299"/>
    <w:rsid w:val="00AA0592"/>
    <w:rsid w:val="00AA0BE7"/>
    <w:rsid w:val="00AA1454"/>
    <w:rsid w:val="00AA29CC"/>
    <w:rsid w:val="00AA2D8A"/>
    <w:rsid w:val="00AA3356"/>
    <w:rsid w:val="00AA34A0"/>
    <w:rsid w:val="00AA3991"/>
    <w:rsid w:val="00AA40B1"/>
    <w:rsid w:val="00AA4699"/>
    <w:rsid w:val="00AA4E32"/>
    <w:rsid w:val="00AA57BC"/>
    <w:rsid w:val="00AA768D"/>
    <w:rsid w:val="00AB1DF1"/>
    <w:rsid w:val="00AB2032"/>
    <w:rsid w:val="00AB3845"/>
    <w:rsid w:val="00AB38EC"/>
    <w:rsid w:val="00AB3DFD"/>
    <w:rsid w:val="00AB428A"/>
    <w:rsid w:val="00AB5661"/>
    <w:rsid w:val="00AC1454"/>
    <w:rsid w:val="00AC15AD"/>
    <w:rsid w:val="00AC1C4D"/>
    <w:rsid w:val="00AC2C05"/>
    <w:rsid w:val="00AC41B8"/>
    <w:rsid w:val="00AC5CD5"/>
    <w:rsid w:val="00AC6323"/>
    <w:rsid w:val="00AC6F0B"/>
    <w:rsid w:val="00AC7002"/>
    <w:rsid w:val="00AC7083"/>
    <w:rsid w:val="00AC7191"/>
    <w:rsid w:val="00AC7ECD"/>
    <w:rsid w:val="00AD2877"/>
    <w:rsid w:val="00AD3065"/>
    <w:rsid w:val="00AD3374"/>
    <w:rsid w:val="00AD4C53"/>
    <w:rsid w:val="00AD4EB7"/>
    <w:rsid w:val="00AD79F5"/>
    <w:rsid w:val="00AE02D5"/>
    <w:rsid w:val="00AE056E"/>
    <w:rsid w:val="00AE146E"/>
    <w:rsid w:val="00AE2AF6"/>
    <w:rsid w:val="00AE2BD4"/>
    <w:rsid w:val="00AE39B0"/>
    <w:rsid w:val="00AE3AA4"/>
    <w:rsid w:val="00AE43F1"/>
    <w:rsid w:val="00AE6A77"/>
    <w:rsid w:val="00AE6B71"/>
    <w:rsid w:val="00AE704A"/>
    <w:rsid w:val="00AF31B4"/>
    <w:rsid w:val="00AF35E0"/>
    <w:rsid w:val="00AF3622"/>
    <w:rsid w:val="00AF6179"/>
    <w:rsid w:val="00AF7254"/>
    <w:rsid w:val="00AF7845"/>
    <w:rsid w:val="00B009FE"/>
    <w:rsid w:val="00B00CB5"/>
    <w:rsid w:val="00B0137F"/>
    <w:rsid w:val="00B02531"/>
    <w:rsid w:val="00B02759"/>
    <w:rsid w:val="00B0278E"/>
    <w:rsid w:val="00B039F4"/>
    <w:rsid w:val="00B039FD"/>
    <w:rsid w:val="00B04BFB"/>
    <w:rsid w:val="00B058B5"/>
    <w:rsid w:val="00B10BFB"/>
    <w:rsid w:val="00B10E90"/>
    <w:rsid w:val="00B1159B"/>
    <w:rsid w:val="00B11773"/>
    <w:rsid w:val="00B117D2"/>
    <w:rsid w:val="00B12002"/>
    <w:rsid w:val="00B14CD5"/>
    <w:rsid w:val="00B1639E"/>
    <w:rsid w:val="00B1711A"/>
    <w:rsid w:val="00B17F15"/>
    <w:rsid w:val="00B20E1B"/>
    <w:rsid w:val="00B21525"/>
    <w:rsid w:val="00B23B4A"/>
    <w:rsid w:val="00B23D6B"/>
    <w:rsid w:val="00B249DA"/>
    <w:rsid w:val="00B2522A"/>
    <w:rsid w:val="00B261CD"/>
    <w:rsid w:val="00B270D0"/>
    <w:rsid w:val="00B30330"/>
    <w:rsid w:val="00B3188F"/>
    <w:rsid w:val="00B32044"/>
    <w:rsid w:val="00B349E8"/>
    <w:rsid w:val="00B35C77"/>
    <w:rsid w:val="00B35DB2"/>
    <w:rsid w:val="00B416C6"/>
    <w:rsid w:val="00B438D8"/>
    <w:rsid w:val="00B43B8E"/>
    <w:rsid w:val="00B43EF9"/>
    <w:rsid w:val="00B4402B"/>
    <w:rsid w:val="00B44412"/>
    <w:rsid w:val="00B46451"/>
    <w:rsid w:val="00B46E2F"/>
    <w:rsid w:val="00B479A8"/>
    <w:rsid w:val="00B504CC"/>
    <w:rsid w:val="00B50B61"/>
    <w:rsid w:val="00B5167A"/>
    <w:rsid w:val="00B51A62"/>
    <w:rsid w:val="00B523C6"/>
    <w:rsid w:val="00B525EC"/>
    <w:rsid w:val="00B57146"/>
    <w:rsid w:val="00B57747"/>
    <w:rsid w:val="00B61648"/>
    <w:rsid w:val="00B62CCF"/>
    <w:rsid w:val="00B633D4"/>
    <w:rsid w:val="00B64481"/>
    <w:rsid w:val="00B647A5"/>
    <w:rsid w:val="00B66B9C"/>
    <w:rsid w:val="00B67DB3"/>
    <w:rsid w:val="00B71A6A"/>
    <w:rsid w:val="00B71EF0"/>
    <w:rsid w:val="00B7419B"/>
    <w:rsid w:val="00B75199"/>
    <w:rsid w:val="00B80794"/>
    <w:rsid w:val="00B840BF"/>
    <w:rsid w:val="00B84226"/>
    <w:rsid w:val="00B84838"/>
    <w:rsid w:val="00B85000"/>
    <w:rsid w:val="00B86DE2"/>
    <w:rsid w:val="00B91739"/>
    <w:rsid w:val="00B919D7"/>
    <w:rsid w:val="00B92853"/>
    <w:rsid w:val="00B96048"/>
    <w:rsid w:val="00B96989"/>
    <w:rsid w:val="00B97854"/>
    <w:rsid w:val="00BA0565"/>
    <w:rsid w:val="00BA06E5"/>
    <w:rsid w:val="00BA11EB"/>
    <w:rsid w:val="00BA40F5"/>
    <w:rsid w:val="00BA4425"/>
    <w:rsid w:val="00BA51B2"/>
    <w:rsid w:val="00BB0057"/>
    <w:rsid w:val="00BB0440"/>
    <w:rsid w:val="00BB1608"/>
    <w:rsid w:val="00BB1B54"/>
    <w:rsid w:val="00BB1DCE"/>
    <w:rsid w:val="00BB4986"/>
    <w:rsid w:val="00BB4C54"/>
    <w:rsid w:val="00BB6907"/>
    <w:rsid w:val="00BB7CBB"/>
    <w:rsid w:val="00BB7CC9"/>
    <w:rsid w:val="00BC1B00"/>
    <w:rsid w:val="00BC3A2A"/>
    <w:rsid w:val="00BC45C0"/>
    <w:rsid w:val="00BC5B66"/>
    <w:rsid w:val="00BC6A70"/>
    <w:rsid w:val="00BC7DB5"/>
    <w:rsid w:val="00BD17FC"/>
    <w:rsid w:val="00BD25E1"/>
    <w:rsid w:val="00BD2AD7"/>
    <w:rsid w:val="00BD2F61"/>
    <w:rsid w:val="00BD398E"/>
    <w:rsid w:val="00BD65F5"/>
    <w:rsid w:val="00BD76D4"/>
    <w:rsid w:val="00BE22D0"/>
    <w:rsid w:val="00BE3470"/>
    <w:rsid w:val="00BE3FCB"/>
    <w:rsid w:val="00BE46BC"/>
    <w:rsid w:val="00BE46FC"/>
    <w:rsid w:val="00BE4D52"/>
    <w:rsid w:val="00BE64E0"/>
    <w:rsid w:val="00BE6E37"/>
    <w:rsid w:val="00BF08FB"/>
    <w:rsid w:val="00BF27EE"/>
    <w:rsid w:val="00BF2E71"/>
    <w:rsid w:val="00BF3370"/>
    <w:rsid w:val="00BF34CA"/>
    <w:rsid w:val="00BF3DD9"/>
    <w:rsid w:val="00BF6178"/>
    <w:rsid w:val="00C0094D"/>
    <w:rsid w:val="00C00D11"/>
    <w:rsid w:val="00C0141A"/>
    <w:rsid w:val="00C01D13"/>
    <w:rsid w:val="00C025C1"/>
    <w:rsid w:val="00C029BF"/>
    <w:rsid w:val="00C0386C"/>
    <w:rsid w:val="00C03A61"/>
    <w:rsid w:val="00C04297"/>
    <w:rsid w:val="00C04C3C"/>
    <w:rsid w:val="00C04F16"/>
    <w:rsid w:val="00C055C3"/>
    <w:rsid w:val="00C0586F"/>
    <w:rsid w:val="00C11BCD"/>
    <w:rsid w:val="00C12005"/>
    <w:rsid w:val="00C129FF"/>
    <w:rsid w:val="00C13420"/>
    <w:rsid w:val="00C135D9"/>
    <w:rsid w:val="00C13DA9"/>
    <w:rsid w:val="00C14AAC"/>
    <w:rsid w:val="00C160C6"/>
    <w:rsid w:val="00C1785E"/>
    <w:rsid w:val="00C178DF"/>
    <w:rsid w:val="00C17982"/>
    <w:rsid w:val="00C20405"/>
    <w:rsid w:val="00C21357"/>
    <w:rsid w:val="00C21733"/>
    <w:rsid w:val="00C23FD6"/>
    <w:rsid w:val="00C26FAF"/>
    <w:rsid w:val="00C27ACD"/>
    <w:rsid w:val="00C3007F"/>
    <w:rsid w:val="00C3017A"/>
    <w:rsid w:val="00C30E85"/>
    <w:rsid w:val="00C3212D"/>
    <w:rsid w:val="00C3256A"/>
    <w:rsid w:val="00C37969"/>
    <w:rsid w:val="00C37BDD"/>
    <w:rsid w:val="00C411E4"/>
    <w:rsid w:val="00C41F03"/>
    <w:rsid w:val="00C42751"/>
    <w:rsid w:val="00C42931"/>
    <w:rsid w:val="00C4444E"/>
    <w:rsid w:val="00C44AE1"/>
    <w:rsid w:val="00C469C7"/>
    <w:rsid w:val="00C46E84"/>
    <w:rsid w:val="00C46FBD"/>
    <w:rsid w:val="00C5084C"/>
    <w:rsid w:val="00C52697"/>
    <w:rsid w:val="00C53B6E"/>
    <w:rsid w:val="00C542EB"/>
    <w:rsid w:val="00C5448B"/>
    <w:rsid w:val="00C54CEF"/>
    <w:rsid w:val="00C55394"/>
    <w:rsid w:val="00C5572F"/>
    <w:rsid w:val="00C56682"/>
    <w:rsid w:val="00C569CF"/>
    <w:rsid w:val="00C56E9A"/>
    <w:rsid w:val="00C63895"/>
    <w:rsid w:val="00C65119"/>
    <w:rsid w:val="00C65328"/>
    <w:rsid w:val="00C66EC8"/>
    <w:rsid w:val="00C67525"/>
    <w:rsid w:val="00C67C22"/>
    <w:rsid w:val="00C71F6B"/>
    <w:rsid w:val="00C72A32"/>
    <w:rsid w:val="00C75B94"/>
    <w:rsid w:val="00C75CA7"/>
    <w:rsid w:val="00C7600B"/>
    <w:rsid w:val="00C76C4D"/>
    <w:rsid w:val="00C7716D"/>
    <w:rsid w:val="00C77278"/>
    <w:rsid w:val="00C803B0"/>
    <w:rsid w:val="00C80972"/>
    <w:rsid w:val="00C81B9E"/>
    <w:rsid w:val="00C821BC"/>
    <w:rsid w:val="00C83BE5"/>
    <w:rsid w:val="00C86671"/>
    <w:rsid w:val="00C87A92"/>
    <w:rsid w:val="00C87D5B"/>
    <w:rsid w:val="00C91548"/>
    <w:rsid w:val="00C91707"/>
    <w:rsid w:val="00C93285"/>
    <w:rsid w:val="00C950A0"/>
    <w:rsid w:val="00C9595D"/>
    <w:rsid w:val="00CA0D9B"/>
    <w:rsid w:val="00CA21B9"/>
    <w:rsid w:val="00CA4E6D"/>
    <w:rsid w:val="00CA5AEC"/>
    <w:rsid w:val="00CA6479"/>
    <w:rsid w:val="00CA7338"/>
    <w:rsid w:val="00CA74CD"/>
    <w:rsid w:val="00CB112F"/>
    <w:rsid w:val="00CB419C"/>
    <w:rsid w:val="00CB6EDE"/>
    <w:rsid w:val="00CC05AE"/>
    <w:rsid w:val="00CC07C1"/>
    <w:rsid w:val="00CC201A"/>
    <w:rsid w:val="00CC28E9"/>
    <w:rsid w:val="00CC2E4B"/>
    <w:rsid w:val="00CC3036"/>
    <w:rsid w:val="00CC3892"/>
    <w:rsid w:val="00CC3C8C"/>
    <w:rsid w:val="00CC40EB"/>
    <w:rsid w:val="00CC434A"/>
    <w:rsid w:val="00CC4C6D"/>
    <w:rsid w:val="00CC55DF"/>
    <w:rsid w:val="00CD0C2D"/>
    <w:rsid w:val="00CD0F97"/>
    <w:rsid w:val="00CD164B"/>
    <w:rsid w:val="00CD1661"/>
    <w:rsid w:val="00CD1A1D"/>
    <w:rsid w:val="00CD1E60"/>
    <w:rsid w:val="00CD2AB9"/>
    <w:rsid w:val="00CD2B45"/>
    <w:rsid w:val="00CD38A1"/>
    <w:rsid w:val="00CD3AA2"/>
    <w:rsid w:val="00CD4961"/>
    <w:rsid w:val="00CD4E46"/>
    <w:rsid w:val="00CD50E1"/>
    <w:rsid w:val="00CE11B2"/>
    <w:rsid w:val="00CE1614"/>
    <w:rsid w:val="00CE21A2"/>
    <w:rsid w:val="00CE2234"/>
    <w:rsid w:val="00CE236E"/>
    <w:rsid w:val="00CE3C97"/>
    <w:rsid w:val="00CE46DA"/>
    <w:rsid w:val="00CE49E2"/>
    <w:rsid w:val="00CE5310"/>
    <w:rsid w:val="00CE56CA"/>
    <w:rsid w:val="00CF0232"/>
    <w:rsid w:val="00CF1807"/>
    <w:rsid w:val="00CF1CCD"/>
    <w:rsid w:val="00CF20F3"/>
    <w:rsid w:val="00CF29B8"/>
    <w:rsid w:val="00CF48FF"/>
    <w:rsid w:val="00CF514C"/>
    <w:rsid w:val="00D000D2"/>
    <w:rsid w:val="00D006BA"/>
    <w:rsid w:val="00D01454"/>
    <w:rsid w:val="00D04942"/>
    <w:rsid w:val="00D07F00"/>
    <w:rsid w:val="00D12603"/>
    <w:rsid w:val="00D1298D"/>
    <w:rsid w:val="00D14256"/>
    <w:rsid w:val="00D1434A"/>
    <w:rsid w:val="00D15531"/>
    <w:rsid w:val="00D2198F"/>
    <w:rsid w:val="00D22CA8"/>
    <w:rsid w:val="00D22EF6"/>
    <w:rsid w:val="00D23FB6"/>
    <w:rsid w:val="00D24085"/>
    <w:rsid w:val="00D25224"/>
    <w:rsid w:val="00D261EE"/>
    <w:rsid w:val="00D265BE"/>
    <w:rsid w:val="00D26EBD"/>
    <w:rsid w:val="00D303D9"/>
    <w:rsid w:val="00D30EDC"/>
    <w:rsid w:val="00D314C7"/>
    <w:rsid w:val="00D315CC"/>
    <w:rsid w:val="00D34BAA"/>
    <w:rsid w:val="00D370A5"/>
    <w:rsid w:val="00D40BF7"/>
    <w:rsid w:val="00D41185"/>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677D"/>
    <w:rsid w:val="00D71DE8"/>
    <w:rsid w:val="00D74469"/>
    <w:rsid w:val="00D749B5"/>
    <w:rsid w:val="00D75D0F"/>
    <w:rsid w:val="00D7615B"/>
    <w:rsid w:val="00D767A2"/>
    <w:rsid w:val="00D76E5C"/>
    <w:rsid w:val="00D777BD"/>
    <w:rsid w:val="00D77AF1"/>
    <w:rsid w:val="00D77BE8"/>
    <w:rsid w:val="00D80993"/>
    <w:rsid w:val="00D8152E"/>
    <w:rsid w:val="00D82552"/>
    <w:rsid w:val="00D83E60"/>
    <w:rsid w:val="00D84176"/>
    <w:rsid w:val="00D845B5"/>
    <w:rsid w:val="00D84855"/>
    <w:rsid w:val="00D84E5A"/>
    <w:rsid w:val="00D856C3"/>
    <w:rsid w:val="00D863DE"/>
    <w:rsid w:val="00D87077"/>
    <w:rsid w:val="00D8744A"/>
    <w:rsid w:val="00D903FC"/>
    <w:rsid w:val="00D91866"/>
    <w:rsid w:val="00D922AE"/>
    <w:rsid w:val="00D93255"/>
    <w:rsid w:val="00D95EBE"/>
    <w:rsid w:val="00D960AB"/>
    <w:rsid w:val="00D96C51"/>
    <w:rsid w:val="00D97D08"/>
    <w:rsid w:val="00DA1D9C"/>
    <w:rsid w:val="00DA3355"/>
    <w:rsid w:val="00DA3F02"/>
    <w:rsid w:val="00DA514C"/>
    <w:rsid w:val="00DA54FC"/>
    <w:rsid w:val="00DA5D28"/>
    <w:rsid w:val="00DA6762"/>
    <w:rsid w:val="00DA7D6C"/>
    <w:rsid w:val="00DB0F1A"/>
    <w:rsid w:val="00DB1458"/>
    <w:rsid w:val="00DB33F9"/>
    <w:rsid w:val="00DB5DC4"/>
    <w:rsid w:val="00DB61E0"/>
    <w:rsid w:val="00DB63A0"/>
    <w:rsid w:val="00DB71D1"/>
    <w:rsid w:val="00DB7236"/>
    <w:rsid w:val="00DB7459"/>
    <w:rsid w:val="00DC0103"/>
    <w:rsid w:val="00DC0F0A"/>
    <w:rsid w:val="00DC0FD4"/>
    <w:rsid w:val="00DC2200"/>
    <w:rsid w:val="00DC4956"/>
    <w:rsid w:val="00DC70E6"/>
    <w:rsid w:val="00DC7367"/>
    <w:rsid w:val="00DD41A8"/>
    <w:rsid w:val="00DD7559"/>
    <w:rsid w:val="00DD7772"/>
    <w:rsid w:val="00DD781A"/>
    <w:rsid w:val="00DE0233"/>
    <w:rsid w:val="00DE67CF"/>
    <w:rsid w:val="00DE74DA"/>
    <w:rsid w:val="00DE7B03"/>
    <w:rsid w:val="00DE7B0B"/>
    <w:rsid w:val="00DF0CCC"/>
    <w:rsid w:val="00DF2122"/>
    <w:rsid w:val="00DF269D"/>
    <w:rsid w:val="00DF2BAA"/>
    <w:rsid w:val="00DF302D"/>
    <w:rsid w:val="00DF33BD"/>
    <w:rsid w:val="00DF413E"/>
    <w:rsid w:val="00DF44FB"/>
    <w:rsid w:val="00DF4676"/>
    <w:rsid w:val="00DF50F9"/>
    <w:rsid w:val="00DF5DA7"/>
    <w:rsid w:val="00DF74C7"/>
    <w:rsid w:val="00DF7515"/>
    <w:rsid w:val="00DF758B"/>
    <w:rsid w:val="00DF78B6"/>
    <w:rsid w:val="00DF7BE1"/>
    <w:rsid w:val="00E00F13"/>
    <w:rsid w:val="00E01412"/>
    <w:rsid w:val="00E01C6C"/>
    <w:rsid w:val="00E0486B"/>
    <w:rsid w:val="00E0763D"/>
    <w:rsid w:val="00E07B6A"/>
    <w:rsid w:val="00E07D5D"/>
    <w:rsid w:val="00E10D92"/>
    <w:rsid w:val="00E110FC"/>
    <w:rsid w:val="00E1233E"/>
    <w:rsid w:val="00E12782"/>
    <w:rsid w:val="00E141A6"/>
    <w:rsid w:val="00E14279"/>
    <w:rsid w:val="00E14CED"/>
    <w:rsid w:val="00E14F69"/>
    <w:rsid w:val="00E15070"/>
    <w:rsid w:val="00E15839"/>
    <w:rsid w:val="00E1649C"/>
    <w:rsid w:val="00E23A1E"/>
    <w:rsid w:val="00E23A6D"/>
    <w:rsid w:val="00E24E7B"/>
    <w:rsid w:val="00E2518A"/>
    <w:rsid w:val="00E252D8"/>
    <w:rsid w:val="00E25750"/>
    <w:rsid w:val="00E272D4"/>
    <w:rsid w:val="00E31CFA"/>
    <w:rsid w:val="00E3308A"/>
    <w:rsid w:val="00E341B6"/>
    <w:rsid w:val="00E35468"/>
    <w:rsid w:val="00E35BCA"/>
    <w:rsid w:val="00E400E5"/>
    <w:rsid w:val="00E41605"/>
    <w:rsid w:val="00E41B1C"/>
    <w:rsid w:val="00E42E15"/>
    <w:rsid w:val="00E43CE4"/>
    <w:rsid w:val="00E43E75"/>
    <w:rsid w:val="00E44188"/>
    <w:rsid w:val="00E443E7"/>
    <w:rsid w:val="00E44482"/>
    <w:rsid w:val="00E44A09"/>
    <w:rsid w:val="00E44BCE"/>
    <w:rsid w:val="00E44F1F"/>
    <w:rsid w:val="00E4544A"/>
    <w:rsid w:val="00E463F3"/>
    <w:rsid w:val="00E50008"/>
    <w:rsid w:val="00E53B52"/>
    <w:rsid w:val="00E5579C"/>
    <w:rsid w:val="00E57982"/>
    <w:rsid w:val="00E57C13"/>
    <w:rsid w:val="00E602D7"/>
    <w:rsid w:val="00E619E0"/>
    <w:rsid w:val="00E61CC6"/>
    <w:rsid w:val="00E61F0B"/>
    <w:rsid w:val="00E62088"/>
    <w:rsid w:val="00E62141"/>
    <w:rsid w:val="00E6352A"/>
    <w:rsid w:val="00E63978"/>
    <w:rsid w:val="00E6506F"/>
    <w:rsid w:val="00E67639"/>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3539"/>
    <w:rsid w:val="00E83DA4"/>
    <w:rsid w:val="00E848D2"/>
    <w:rsid w:val="00E85D61"/>
    <w:rsid w:val="00E85E58"/>
    <w:rsid w:val="00E8624B"/>
    <w:rsid w:val="00E8659B"/>
    <w:rsid w:val="00E874C5"/>
    <w:rsid w:val="00E906BC"/>
    <w:rsid w:val="00E90D68"/>
    <w:rsid w:val="00E91F83"/>
    <w:rsid w:val="00E926E6"/>
    <w:rsid w:val="00E93E57"/>
    <w:rsid w:val="00E956CC"/>
    <w:rsid w:val="00E96A36"/>
    <w:rsid w:val="00EA062D"/>
    <w:rsid w:val="00EA180A"/>
    <w:rsid w:val="00EA3856"/>
    <w:rsid w:val="00EA51F8"/>
    <w:rsid w:val="00EA5426"/>
    <w:rsid w:val="00EA6953"/>
    <w:rsid w:val="00EA7663"/>
    <w:rsid w:val="00EA7BE1"/>
    <w:rsid w:val="00EB0B46"/>
    <w:rsid w:val="00EB2C9E"/>
    <w:rsid w:val="00EB39D1"/>
    <w:rsid w:val="00EB4D1D"/>
    <w:rsid w:val="00EB5A41"/>
    <w:rsid w:val="00EC0B86"/>
    <w:rsid w:val="00EC0B8B"/>
    <w:rsid w:val="00EC0C3E"/>
    <w:rsid w:val="00EC127A"/>
    <w:rsid w:val="00EC12EF"/>
    <w:rsid w:val="00EC1B99"/>
    <w:rsid w:val="00EC1C94"/>
    <w:rsid w:val="00EC1E6B"/>
    <w:rsid w:val="00EC230F"/>
    <w:rsid w:val="00EC344E"/>
    <w:rsid w:val="00EC5043"/>
    <w:rsid w:val="00EC7725"/>
    <w:rsid w:val="00EC78AA"/>
    <w:rsid w:val="00ED03BB"/>
    <w:rsid w:val="00ED1134"/>
    <w:rsid w:val="00ED463F"/>
    <w:rsid w:val="00ED6998"/>
    <w:rsid w:val="00ED79FB"/>
    <w:rsid w:val="00ED7C50"/>
    <w:rsid w:val="00EE29AD"/>
    <w:rsid w:val="00EE3886"/>
    <w:rsid w:val="00EE63F1"/>
    <w:rsid w:val="00EE7A9D"/>
    <w:rsid w:val="00EE7CA3"/>
    <w:rsid w:val="00EF1635"/>
    <w:rsid w:val="00EF2A54"/>
    <w:rsid w:val="00EF3B7C"/>
    <w:rsid w:val="00EF4D81"/>
    <w:rsid w:val="00EF5FFE"/>
    <w:rsid w:val="00EF63D2"/>
    <w:rsid w:val="00EF7E77"/>
    <w:rsid w:val="00F012D9"/>
    <w:rsid w:val="00F041B5"/>
    <w:rsid w:val="00F044F9"/>
    <w:rsid w:val="00F05F50"/>
    <w:rsid w:val="00F0651E"/>
    <w:rsid w:val="00F07A05"/>
    <w:rsid w:val="00F124A1"/>
    <w:rsid w:val="00F130F4"/>
    <w:rsid w:val="00F140FB"/>
    <w:rsid w:val="00F14257"/>
    <w:rsid w:val="00F14D82"/>
    <w:rsid w:val="00F153F6"/>
    <w:rsid w:val="00F16F70"/>
    <w:rsid w:val="00F20CE0"/>
    <w:rsid w:val="00F21730"/>
    <w:rsid w:val="00F21FE8"/>
    <w:rsid w:val="00F2287C"/>
    <w:rsid w:val="00F234B5"/>
    <w:rsid w:val="00F2374E"/>
    <w:rsid w:val="00F27AB5"/>
    <w:rsid w:val="00F33569"/>
    <w:rsid w:val="00F34305"/>
    <w:rsid w:val="00F36B28"/>
    <w:rsid w:val="00F36CBA"/>
    <w:rsid w:val="00F3706F"/>
    <w:rsid w:val="00F37083"/>
    <w:rsid w:val="00F4219E"/>
    <w:rsid w:val="00F42418"/>
    <w:rsid w:val="00F42457"/>
    <w:rsid w:val="00F43EC5"/>
    <w:rsid w:val="00F43F12"/>
    <w:rsid w:val="00F44131"/>
    <w:rsid w:val="00F444C6"/>
    <w:rsid w:val="00F46491"/>
    <w:rsid w:val="00F50DAC"/>
    <w:rsid w:val="00F53A30"/>
    <w:rsid w:val="00F54FFF"/>
    <w:rsid w:val="00F56A82"/>
    <w:rsid w:val="00F570DD"/>
    <w:rsid w:val="00F60FC5"/>
    <w:rsid w:val="00F63DB6"/>
    <w:rsid w:val="00F65D2F"/>
    <w:rsid w:val="00F65ECB"/>
    <w:rsid w:val="00F661CE"/>
    <w:rsid w:val="00F703E6"/>
    <w:rsid w:val="00F71224"/>
    <w:rsid w:val="00F71615"/>
    <w:rsid w:val="00F74B57"/>
    <w:rsid w:val="00F75155"/>
    <w:rsid w:val="00F7557C"/>
    <w:rsid w:val="00F75C5F"/>
    <w:rsid w:val="00F77733"/>
    <w:rsid w:val="00F82FA8"/>
    <w:rsid w:val="00F8674D"/>
    <w:rsid w:val="00F86ECE"/>
    <w:rsid w:val="00F8762B"/>
    <w:rsid w:val="00F879AB"/>
    <w:rsid w:val="00F90201"/>
    <w:rsid w:val="00F90532"/>
    <w:rsid w:val="00F906CA"/>
    <w:rsid w:val="00F90B14"/>
    <w:rsid w:val="00F92B1A"/>
    <w:rsid w:val="00F9344E"/>
    <w:rsid w:val="00F93F93"/>
    <w:rsid w:val="00F94448"/>
    <w:rsid w:val="00F94BEC"/>
    <w:rsid w:val="00F9728F"/>
    <w:rsid w:val="00F97EE5"/>
    <w:rsid w:val="00FA050E"/>
    <w:rsid w:val="00FA0B13"/>
    <w:rsid w:val="00FA0D2F"/>
    <w:rsid w:val="00FA2C69"/>
    <w:rsid w:val="00FA31DA"/>
    <w:rsid w:val="00FA35B5"/>
    <w:rsid w:val="00FA5E06"/>
    <w:rsid w:val="00FA6085"/>
    <w:rsid w:val="00FA68E8"/>
    <w:rsid w:val="00FB02EF"/>
    <w:rsid w:val="00FB0ED8"/>
    <w:rsid w:val="00FB1571"/>
    <w:rsid w:val="00FB1C40"/>
    <w:rsid w:val="00FB2804"/>
    <w:rsid w:val="00FB2FA2"/>
    <w:rsid w:val="00FB3CF3"/>
    <w:rsid w:val="00FB54F1"/>
    <w:rsid w:val="00FB5B8A"/>
    <w:rsid w:val="00FB5CA1"/>
    <w:rsid w:val="00FB656F"/>
    <w:rsid w:val="00FB693C"/>
    <w:rsid w:val="00FB7C2A"/>
    <w:rsid w:val="00FB7E03"/>
    <w:rsid w:val="00FC30CD"/>
    <w:rsid w:val="00FC34AA"/>
    <w:rsid w:val="00FC5CD9"/>
    <w:rsid w:val="00FC697D"/>
    <w:rsid w:val="00FD0DF6"/>
    <w:rsid w:val="00FD43D2"/>
    <w:rsid w:val="00FD54B3"/>
    <w:rsid w:val="00FD6BF8"/>
    <w:rsid w:val="00FD7E2C"/>
    <w:rsid w:val="00FE0FCF"/>
    <w:rsid w:val="00FE2E6A"/>
    <w:rsid w:val="00FE42FC"/>
    <w:rsid w:val="00FE46FC"/>
    <w:rsid w:val="00FE4B37"/>
    <w:rsid w:val="00FE4CA4"/>
    <w:rsid w:val="00FE6ACA"/>
    <w:rsid w:val="00FE6F79"/>
    <w:rsid w:val="00FE7E49"/>
    <w:rsid w:val="00FF10CE"/>
    <w:rsid w:val="00FF2436"/>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F08FB"/>
    <w:pPr>
      <w:spacing w:line="360" w:lineRule="auto"/>
      <w:jc w:val="center"/>
    </w:pPr>
    <w:rPr>
      <w:rFonts w:cs="Calibri"/>
      <w:sz w:val="22"/>
      <w:szCs w:val="22"/>
      <w:lang w:eastAsia="en-US"/>
    </w:rPr>
  </w:style>
  <w:style w:type="paragraph" w:styleId="10">
    <w:name w:val="heading 1"/>
    <w:aliases w:val="Т3"/>
    <w:basedOn w:val="a"/>
    <w:next w:val="a"/>
    <w:link w:val="11"/>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Т4,OG Heading 2"/>
    <w:basedOn w:val="a"/>
    <w:next w:val="a"/>
    <w:link w:val="20"/>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Tab"/>
    <w:basedOn w:val="a"/>
    <w:next w:val="a"/>
    <w:link w:val="30"/>
    <w:uiPriority w:val="99"/>
    <w:qFormat/>
    <w:rsid w:val="00BB1B54"/>
    <w:pPr>
      <w:keepNext/>
      <w:keepLines/>
      <w:spacing w:before="200" w:line="276" w:lineRule="auto"/>
      <w:jc w:val="left"/>
      <w:outlineLvl w:val="2"/>
    </w:pPr>
    <w:rPr>
      <w:rFonts w:ascii="Cambria" w:eastAsia="Times New Roman" w:hAnsi="Cambria" w:cs="Cambria"/>
      <w:b/>
      <w:bCs/>
      <w:color w:val="4F81BD"/>
    </w:rPr>
  </w:style>
  <w:style w:type="paragraph" w:styleId="4">
    <w:name w:val="heading 4"/>
    <w:aliases w:val="Tab_name Знак"/>
    <w:basedOn w:val="a"/>
    <w:next w:val="a"/>
    <w:link w:val="41"/>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5">
    <w:name w:val="heading 5"/>
    <w:basedOn w:val="a"/>
    <w:next w:val="a"/>
    <w:link w:val="50"/>
    <w:uiPriority w:val="99"/>
    <w:qFormat/>
    <w:rsid w:val="00B23D6B"/>
    <w:pPr>
      <w:keepNext/>
      <w:keepLines/>
      <w:spacing w:before="200"/>
      <w:outlineLvl w:val="4"/>
    </w:pPr>
    <w:rPr>
      <w:rFonts w:ascii="Cambria" w:eastAsia="Times New Roman" w:hAnsi="Cambria" w:cs="Cambria"/>
      <w:color w:val="243F60"/>
    </w:rPr>
  </w:style>
  <w:style w:type="paragraph" w:styleId="6">
    <w:name w:val="heading 6"/>
    <w:basedOn w:val="a"/>
    <w:next w:val="a"/>
    <w:link w:val="60"/>
    <w:uiPriority w:val="99"/>
    <w:qFormat/>
    <w:rsid w:val="00B23D6B"/>
    <w:pPr>
      <w:keepNext/>
      <w:keepLines/>
      <w:spacing w:before="200"/>
      <w:outlineLvl w:val="5"/>
    </w:pPr>
    <w:rPr>
      <w:rFonts w:ascii="Cambria" w:eastAsia="Times New Roman" w:hAnsi="Cambria" w:cs="Cambria"/>
      <w:i/>
      <w:iCs/>
      <w:color w:val="243F60"/>
    </w:rPr>
  </w:style>
  <w:style w:type="paragraph" w:styleId="7">
    <w:name w:val="heading 7"/>
    <w:basedOn w:val="a"/>
    <w:next w:val="a"/>
    <w:link w:val="70"/>
    <w:uiPriority w:val="99"/>
    <w:qFormat/>
    <w:rsid w:val="00B23D6B"/>
    <w:pPr>
      <w:keepNext/>
      <w:keepLines/>
      <w:spacing w:before="200"/>
      <w:outlineLvl w:val="6"/>
    </w:pPr>
    <w:rPr>
      <w:rFonts w:ascii="Cambria" w:eastAsia="Times New Roman" w:hAnsi="Cambria" w:cs="Cambria"/>
      <w:i/>
      <w:iCs/>
      <w:color w:val="404040"/>
    </w:rPr>
  </w:style>
  <w:style w:type="paragraph" w:styleId="8">
    <w:name w:val="heading 8"/>
    <w:basedOn w:val="a"/>
    <w:next w:val="a"/>
    <w:link w:val="80"/>
    <w:uiPriority w:val="99"/>
    <w:qFormat/>
    <w:rsid w:val="00B23D6B"/>
    <w:pPr>
      <w:keepNext/>
      <w:keepLines/>
      <w:spacing w:before="200"/>
      <w:outlineLvl w:val="7"/>
    </w:pPr>
    <w:rPr>
      <w:rFonts w:ascii="Cambria" w:eastAsia="Times New Roman" w:hAnsi="Cambria" w:cs="Cambria"/>
      <w:color w:val="404040"/>
      <w:sz w:val="20"/>
      <w:szCs w:val="20"/>
    </w:rPr>
  </w:style>
  <w:style w:type="paragraph" w:styleId="9">
    <w:name w:val="heading 9"/>
    <w:basedOn w:val="a"/>
    <w:next w:val="a"/>
    <w:link w:val="90"/>
    <w:uiPriority w:val="99"/>
    <w:qFormat/>
    <w:rsid w:val="00B23D6B"/>
    <w:pPr>
      <w:keepNext/>
      <w:keepLines/>
      <w:spacing w:before="20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Т3 Знак"/>
    <w:basedOn w:val="a0"/>
    <w:link w:val="10"/>
    <w:uiPriority w:val="99"/>
    <w:locked/>
    <w:rsid w:val="00BF08FB"/>
    <w:rPr>
      <w:rFonts w:ascii="Arial" w:hAnsi="Arial" w:cs="Arial"/>
      <w:b/>
      <w:bCs/>
      <w:kern w:val="32"/>
      <w:sz w:val="32"/>
      <w:szCs w:val="32"/>
      <w:lang w:eastAsia="ru-RU"/>
    </w:rPr>
  </w:style>
  <w:style w:type="character" w:customStyle="1" w:styleId="20">
    <w:name w:val="Заголовок 2 Знак"/>
    <w:aliases w:val="Т4 Знак,OG Heading 2 Знак"/>
    <w:basedOn w:val="a0"/>
    <w:link w:val="2"/>
    <w:uiPriority w:val="99"/>
    <w:locked/>
    <w:rsid w:val="00B12002"/>
    <w:rPr>
      <w:rFonts w:ascii="Arial" w:hAnsi="Arial" w:cs="Arial"/>
      <w:b/>
      <w:bCs/>
      <w:i/>
      <w:iCs/>
      <w:sz w:val="28"/>
      <w:szCs w:val="28"/>
      <w:lang w:eastAsia="ru-RU"/>
    </w:rPr>
  </w:style>
  <w:style w:type="character" w:customStyle="1" w:styleId="30">
    <w:name w:val="Заголовок 3 Знак"/>
    <w:aliases w:val="Tab Знак"/>
    <w:basedOn w:val="a0"/>
    <w:link w:val="3"/>
    <w:uiPriority w:val="99"/>
    <w:locked/>
    <w:rsid w:val="00BB1B54"/>
    <w:rPr>
      <w:rFonts w:ascii="Cambria" w:hAnsi="Cambria" w:cs="Cambria"/>
      <w:b/>
      <w:bCs/>
      <w:color w:val="4F81BD"/>
    </w:rPr>
  </w:style>
  <w:style w:type="character" w:customStyle="1" w:styleId="41">
    <w:name w:val="Заголовок 4 Знак1"/>
    <w:aliases w:val="Tab_name Знак Знак"/>
    <w:basedOn w:val="a0"/>
    <w:link w:val="4"/>
    <w:uiPriority w:val="99"/>
    <w:locked/>
    <w:rsid w:val="00067F50"/>
    <w:rPr>
      <w:rFonts w:ascii="Calibri" w:hAnsi="Calibri" w:cs="Calibri"/>
      <w:b/>
      <w:bCs/>
      <w:sz w:val="28"/>
      <w:szCs w:val="28"/>
      <w:lang w:eastAsia="ru-RU"/>
    </w:rPr>
  </w:style>
  <w:style w:type="character" w:customStyle="1" w:styleId="50">
    <w:name w:val="Заголовок 5 Знак"/>
    <w:basedOn w:val="a0"/>
    <w:link w:val="5"/>
    <w:uiPriority w:val="99"/>
    <w:semiHidden/>
    <w:locked/>
    <w:rsid w:val="00B23D6B"/>
    <w:rPr>
      <w:rFonts w:ascii="Cambria" w:hAnsi="Cambria" w:cs="Cambria"/>
      <w:color w:val="243F60"/>
    </w:rPr>
  </w:style>
  <w:style w:type="character" w:customStyle="1" w:styleId="60">
    <w:name w:val="Заголовок 6 Знак"/>
    <w:basedOn w:val="a0"/>
    <w:link w:val="6"/>
    <w:uiPriority w:val="99"/>
    <w:semiHidden/>
    <w:locked/>
    <w:rsid w:val="00B23D6B"/>
    <w:rPr>
      <w:rFonts w:ascii="Cambria" w:hAnsi="Cambria" w:cs="Cambria"/>
      <w:i/>
      <w:iCs/>
      <w:color w:val="243F60"/>
    </w:rPr>
  </w:style>
  <w:style w:type="character" w:customStyle="1" w:styleId="70">
    <w:name w:val="Заголовок 7 Знак"/>
    <w:basedOn w:val="a0"/>
    <w:link w:val="7"/>
    <w:uiPriority w:val="99"/>
    <w:semiHidden/>
    <w:locked/>
    <w:rsid w:val="00B23D6B"/>
    <w:rPr>
      <w:rFonts w:ascii="Cambria" w:hAnsi="Cambria" w:cs="Cambria"/>
      <w:i/>
      <w:iCs/>
      <w:color w:val="404040"/>
    </w:rPr>
  </w:style>
  <w:style w:type="character" w:customStyle="1" w:styleId="80">
    <w:name w:val="Заголовок 8 Знак"/>
    <w:basedOn w:val="a0"/>
    <w:link w:val="8"/>
    <w:uiPriority w:val="99"/>
    <w:semiHidden/>
    <w:locked/>
    <w:rsid w:val="00B23D6B"/>
    <w:rPr>
      <w:rFonts w:ascii="Cambria" w:hAnsi="Cambria" w:cs="Cambria"/>
      <w:color w:val="404040"/>
      <w:sz w:val="20"/>
      <w:szCs w:val="20"/>
    </w:rPr>
  </w:style>
  <w:style w:type="character" w:customStyle="1" w:styleId="90">
    <w:name w:val="Заголовок 9 Знак"/>
    <w:basedOn w:val="a0"/>
    <w:link w:val="9"/>
    <w:uiPriority w:val="99"/>
    <w:semiHidden/>
    <w:locked/>
    <w:rsid w:val="00B23D6B"/>
    <w:rPr>
      <w:rFonts w:ascii="Cambria" w:hAnsi="Cambria" w:cs="Cambria"/>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sz w:val="22"/>
      <w:szCs w:val="22"/>
    </w:rPr>
  </w:style>
  <w:style w:type="paragraph" w:styleId="a3">
    <w:name w:val="Document Map"/>
    <w:basedOn w:val="a"/>
    <w:link w:val="a4"/>
    <w:uiPriority w:val="99"/>
    <w:semiHidden/>
    <w:rsid w:val="00BF08FB"/>
    <w:pPr>
      <w:spacing w:line="240" w:lineRule="auto"/>
    </w:pPr>
    <w:rPr>
      <w:rFonts w:ascii="Tahoma" w:hAnsi="Tahoma" w:cs="Tahoma"/>
      <w:sz w:val="16"/>
      <w:szCs w:val="16"/>
    </w:rPr>
  </w:style>
  <w:style w:type="character" w:customStyle="1" w:styleId="a4">
    <w:name w:val="Схема документа Знак"/>
    <w:basedOn w:val="a0"/>
    <w:link w:val="a3"/>
    <w:uiPriority w:val="99"/>
    <w:semiHidden/>
    <w:locked/>
    <w:rsid w:val="00BF08FB"/>
    <w:rPr>
      <w:rFonts w:ascii="Tahoma" w:eastAsia="Times New Roman" w:hAnsi="Tahoma" w:cs="Tahoma"/>
      <w:sz w:val="16"/>
      <w:szCs w:val="16"/>
    </w:rPr>
  </w:style>
  <w:style w:type="character" w:customStyle="1" w:styleId="40">
    <w:name w:val="Заголовок 4 Знак"/>
    <w:basedOn w:val="a0"/>
    <w:uiPriority w:val="99"/>
    <w:rsid w:val="00067F50"/>
    <w:rPr>
      <w:rFonts w:ascii="Cambria" w:hAnsi="Cambria" w:cs="Cambria"/>
      <w:b/>
      <w:bCs/>
      <w:i/>
      <w:iCs/>
      <w:color w:val="4F81BD"/>
    </w:rPr>
  </w:style>
  <w:style w:type="paragraph" w:styleId="a5">
    <w:name w:val="List Paragraph"/>
    <w:basedOn w:val="a"/>
    <w:uiPriority w:val="99"/>
    <w:qFormat/>
    <w:rsid w:val="00067F50"/>
    <w:pPr>
      <w:spacing w:after="200" w:line="276" w:lineRule="auto"/>
      <w:ind w:left="720"/>
      <w:jc w:val="left"/>
    </w:pPr>
  </w:style>
  <w:style w:type="paragraph" w:styleId="a6">
    <w:name w:val="header"/>
    <w:basedOn w:val="a"/>
    <w:link w:val="a7"/>
    <w:uiPriority w:val="99"/>
    <w:rsid w:val="00067F50"/>
    <w:pPr>
      <w:tabs>
        <w:tab w:val="center" w:pos="4677"/>
        <w:tab w:val="right" w:pos="9355"/>
      </w:tabs>
      <w:spacing w:line="240" w:lineRule="auto"/>
      <w:jc w:val="left"/>
    </w:pPr>
  </w:style>
  <w:style w:type="character" w:customStyle="1" w:styleId="a7">
    <w:name w:val="Верхний колонтитул Знак"/>
    <w:basedOn w:val="a0"/>
    <w:link w:val="a6"/>
    <w:uiPriority w:val="99"/>
    <w:locked/>
    <w:rsid w:val="00067F50"/>
  </w:style>
  <w:style w:type="paragraph" w:styleId="a8">
    <w:name w:val="footer"/>
    <w:basedOn w:val="a"/>
    <w:link w:val="a9"/>
    <w:uiPriority w:val="99"/>
    <w:rsid w:val="00067F50"/>
    <w:pPr>
      <w:tabs>
        <w:tab w:val="center" w:pos="4677"/>
        <w:tab w:val="right" w:pos="9355"/>
      </w:tabs>
      <w:spacing w:line="240" w:lineRule="auto"/>
      <w:jc w:val="left"/>
    </w:pPr>
  </w:style>
  <w:style w:type="character" w:customStyle="1" w:styleId="a9">
    <w:name w:val="Нижний колонтитул Знак"/>
    <w:basedOn w:val="a0"/>
    <w:link w:val="a8"/>
    <w:uiPriority w:val="99"/>
    <w:locked/>
    <w:rsid w:val="00067F50"/>
  </w:style>
  <w:style w:type="character" w:styleId="aa">
    <w:name w:val="Hyperlink"/>
    <w:basedOn w:val="a0"/>
    <w:uiPriority w:val="99"/>
    <w:rsid w:val="00067F50"/>
    <w:rPr>
      <w:color w:val="0000FF"/>
      <w:u w:val="single"/>
    </w:rPr>
  </w:style>
  <w:style w:type="paragraph" w:styleId="12">
    <w:name w:val="toc 1"/>
    <w:basedOn w:val="a"/>
    <w:next w:val="a"/>
    <w:autoRedefine/>
    <w:uiPriority w:val="39"/>
    <w:rsid w:val="0029094C"/>
    <w:pPr>
      <w:tabs>
        <w:tab w:val="right" w:leader="dot" w:pos="10065"/>
      </w:tabs>
      <w:spacing w:line="240" w:lineRule="auto"/>
      <w:jc w:val="left"/>
    </w:pPr>
    <w:rPr>
      <w:rFonts w:ascii="Times New Roman" w:eastAsia="Times New Roman" w:hAnsi="Times New Roman" w:cs="Times New Roman"/>
      <w:sz w:val="24"/>
      <w:szCs w:val="24"/>
      <w:lang w:eastAsia="ru-RU"/>
    </w:rPr>
  </w:style>
  <w:style w:type="paragraph" w:styleId="21">
    <w:name w:val="toc 2"/>
    <w:basedOn w:val="a"/>
    <w:next w:val="a"/>
    <w:autoRedefine/>
    <w:uiPriority w:val="39"/>
    <w:rsid w:val="00C13DA9"/>
    <w:pPr>
      <w:tabs>
        <w:tab w:val="right" w:leader="dot" w:pos="10065"/>
      </w:tabs>
      <w:spacing w:line="240" w:lineRule="auto"/>
      <w:ind w:left="284" w:hanging="44"/>
      <w:jc w:val="left"/>
    </w:pPr>
    <w:rPr>
      <w:rFonts w:ascii="Times New Roman" w:eastAsia="Times New Roman" w:hAnsi="Times New Roman" w:cs="Times New Roman"/>
      <w:sz w:val="24"/>
      <w:szCs w:val="24"/>
      <w:lang w:eastAsia="ru-RU"/>
    </w:rPr>
  </w:style>
  <w:style w:type="paragraph" w:styleId="31">
    <w:name w:val="toc 3"/>
    <w:basedOn w:val="a"/>
    <w:next w:val="a"/>
    <w:autoRedefine/>
    <w:uiPriority w:val="39"/>
    <w:rsid w:val="00CF1807"/>
    <w:pPr>
      <w:tabs>
        <w:tab w:val="left" w:pos="1418"/>
        <w:tab w:val="right" w:leader="dot" w:pos="10065"/>
      </w:tabs>
      <w:ind w:left="-440"/>
      <w:jc w:val="left"/>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0C452B"/>
    <w:pPr>
      <w:tabs>
        <w:tab w:val="right" w:leader="dot" w:pos="10065"/>
      </w:tabs>
      <w:spacing w:after="100" w:line="240" w:lineRule="auto"/>
      <w:jc w:val="both"/>
    </w:pPr>
    <w:rPr>
      <w:rFonts w:ascii="Times New Roman" w:eastAsia="Times New Roman" w:hAnsi="Times New Roman" w:cs="Times New Roman"/>
      <w:bCs/>
      <w:noProof/>
      <w:lang w:eastAsia="ru-RU"/>
    </w:rPr>
  </w:style>
  <w:style w:type="paragraph" w:styleId="51">
    <w:name w:val="toc 5"/>
    <w:basedOn w:val="a"/>
    <w:next w:val="a"/>
    <w:autoRedefine/>
    <w:uiPriority w:val="39"/>
    <w:rsid w:val="00067F50"/>
    <w:pPr>
      <w:spacing w:after="100" w:line="276" w:lineRule="auto"/>
      <w:ind w:left="880"/>
      <w:jc w:val="left"/>
    </w:pPr>
    <w:rPr>
      <w:rFonts w:eastAsia="Times New Roman"/>
      <w:lang w:eastAsia="ru-RU"/>
    </w:rPr>
  </w:style>
  <w:style w:type="paragraph" w:styleId="61">
    <w:name w:val="toc 6"/>
    <w:basedOn w:val="a"/>
    <w:next w:val="a"/>
    <w:autoRedefine/>
    <w:uiPriority w:val="39"/>
    <w:rsid w:val="00067F50"/>
    <w:pPr>
      <w:spacing w:after="100" w:line="276" w:lineRule="auto"/>
      <w:ind w:left="1100"/>
      <w:jc w:val="left"/>
    </w:pPr>
    <w:rPr>
      <w:rFonts w:eastAsia="Times New Roman"/>
      <w:lang w:eastAsia="ru-RU"/>
    </w:rPr>
  </w:style>
  <w:style w:type="paragraph" w:styleId="71">
    <w:name w:val="toc 7"/>
    <w:basedOn w:val="a"/>
    <w:next w:val="a"/>
    <w:autoRedefine/>
    <w:uiPriority w:val="39"/>
    <w:rsid w:val="00067F50"/>
    <w:pPr>
      <w:spacing w:after="100" w:line="276" w:lineRule="auto"/>
      <w:ind w:left="1320"/>
      <w:jc w:val="left"/>
    </w:pPr>
    <w:rPr>
      <w:rFonts w:eastAsia="Times New Roman"/>
      <w:lang w:eastAsia="ru-RU"/>
    </w:rPr>
  </w:style>
  <w:style w:type="paragraph" w:styleId="81">
    <w:name w:val="toc 8"/>
    <w:basedOn w:val="a"/>
    <w:next w:val="a"/>
    <w:autoRedefine/>
    <w:uiPriority w:val="39"/>
    <w:rsid w:val="00067F50"/>
    <w:pPr>
      <w:spacing w:after="100" w:line="276" w:lineRule="auto"/>
      <w:ind w:left="1540"/>
      <w:jc w:val="left"/>
    </w:pPr>
    <w:rPr>
      <w:rFonts w:eastAsia="Times New Roman"/>
      <w:lang w:eastAsia="ru-RU"/>
    </w:rPr>
  </w:style>
  <w:style w:type="paragraph" w:styleId="91">
    <w:name w:val="toc 9"/>
    <w:basedOn w:val="a"/>
    <w:next w:val="a"/>
    <w:autoRedefine/>
    <w:uiPriority w:val="39"/>
    <w:rsid w:val="00067F50"/>
    <w:pPr>
      <w:spacing w:after="100" w:line="276" w:lineRule="auto"/>
      <w:ind w:left="1760"/>
      <w:jc w:val="left"/>
    </w:pPr>
    <w:rPr>
      <w:rFonts w:eastAsia="Times New Roman"/>
      <w:lang w:eastAsia="ru-RU"/>
    </w:rPr>
  </w:style>
  <w:style w:type="character" w:styleId="ab">
    <w:name w:val="page number"/>
    <w:basedOn w:val="a0"/>
    <w:uiPriority w:val="99"/>
    <w:rsid w:val="00622028"/>
  </w:style>
  <w:style w:type="paragraph" w:styleId="ac">
    <w:name w:val="endnote text"/>
    <w:basedOn w:val="a"/>
    <w:link w:val="ad"/>
    <w:uiPriority w:val="99"/>
    <w:semiHidden/>
    <w:rsid w:val="00622028"/>
    <w:pPr>
      <w:spacing w:line="240" w:lineRule="auto"/>
      <w:jc w:val="left"/>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0"/>
    <w:link w:val="ac"/>
    <w:uiPriority w:val="99"/>
    <w:semiHidden/>
    <w:locked/>
    <w:rsid w:val="00622028"/>
    <w:rPr>
      <w:rFonts w:ascii="Calibri" w:eastAsia="Times New Roman" w:hAnsi="Calibri" w:cs="Calibri"/>
      <w:sz w:val="20"/>
      <w:szCs w:val="20"/>
    </w:rPr>
  </w:style>
  <w:style w:type="paragraph" w:styleId="ae">
    <w:name w:val="Subtitle"/>
    <w:aliases w:val="Обычный таблица"/>
    <w:basedOn w:val="a"/>
    <w:next w:val="a"/>
    <w:link w:val="af"/>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cs="Times New Roman"/>
      <w:sz w:val="28"/>
      <w:szCs w:val="28"/>
      <w:lang w:eastAsia="ru-RU"/>
    </w:rPr>
  </w:style>
  <w:style w:type="character" w:customStyle="1" w:styleId="af">
    <w:name w:val="Подзаголовок Знак"/>
    <w:aliases w:val="Обычный таблица Знак"/>
    <w:basedOn w:val="a0"/>
    <w:link w:val="a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rPr>
  </w:style>
  <w:style w:type="paragraph" w:styleId="af0">
    <w:name w:val="caption"/>
    <w:basedOn w:val="a"/>
    <w:next w:val="a"/>
    <w:uiPriority w:val="99"/>
    <w:qFormat/>
    <w:rsid w:val="00D74469"/>
    <w:pPr>
      <w:spacing w:line="240" w:lineRule="auto"/>
      <w:jc w:val="left"/>
    </w:pPr>
    <w:rPr>
      <w:rFonts w:ascii="Times New Roman" w:eastAsia="Times New Roman" w:hAnsi="Times New Roman" w:cs="Times New Roman"/>
      <w:b/>
      <w:bCs/>
      <w:sz w:val="20"/>
      <w:szCs w:val="20"/>
      <w:lang w:eastAsia="ru-RU"/>
    </w:rPr>
  </w:style>
  <w:style w:type="paragraph" w:customStyle="1" w:styleId="Style5">
    <w:name w:val="Style5"/>
    <w:basedOn w:val="a"/>
    <w:uiPriority w:val="99"/>
    <w:rsid w:val="00D74469"/>
    <w:pPr>
      <w:widowControl w:val="0"/>
      <w:autoSpaceDE w:val="0"/>
      <w:autoSpaceDN w:val="0"/>
      <w:adjustRightInd w:val="0"/>
      <w:spacing w:line="156" w:lineRule="exact"/>
      <w:jc w:val="left"/>
    </w:pPr>
    <w:rPr>
      <w:rFonts w:ascii="Century Schoolbook" w:eastAsia="Times New Roman" w:hAnsi="Century Schoolbook" w:cs="Century Schoolbook"/>
      <w:sz w:val="24"/>
      <w:szCs w:val="24"/>
      <w:lang w:eastAsia="ru-RU"/>
    </w:rPr>
  </w:style>
  <w:style w:type="character" w:customStyle="1" w:styleId="FontStyle25">
    <w:name w:val="Font Style25"/>
    <w:basedOn w:val="a0"/>
    <w:uiPriority w:val="99"/>
    <w:rsid w:val="00D74469"/>
    <w:rPr>
      <w:rFonts w:ascii="Sylfaen" w:hAnsi="Sylfaen" w:cs="Sylfaen"/>
      <w:sz w:val="24"/>
      <w:szCs w:val="24"/>
    </w:rPr>
  </w:style>
  <w:style w:type="paragraph" w:styleId="af1">
    <w:name w:val="Balloon Text"/>
    <w:basedOn w:val="a"/>
    <w:link w:val="af2"/>
    <w:uiPriority w:val="99"/>
    <w:semiHidden/>
    <w:rsid w:val="009E3F8F"/>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locked/>
    <w:rsid w:val="009E3F8F"/>
    <w:rPr>
      <w:rFonts w:ascii="Tahoma" w:eastAsia="Times New Roman"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rPr>
  </w:style>
  <w:style w:type="paragraph" w:styleId="af3">
    <w:name w:val="No Spacing"/>
    <w:link w:val="af4"/>
    <w:uiPriority w:val="99"/>
    <w:qFormat/>
    <w:rsid w:val="00EA6953"/>
    <w:pPr>
      <w:suppressAutoHyphens/>
    </w:pPr>
    <w:rPr>
      <w:rFonts w:ascii="Times New Roman" w:eastAsia="Times New Roman" w:hAnsi="Times New Roman"/>
      <w:b/>
      <w:bCs/>
      <w:kern w:val="1"/>
      <w:sz w:val="24"/>
      <w:szCs w:val="24"/>
      <w:lang w:eastAsia="ar-SA"/>
    </w:rPr>
  </w:style>
  <w:style w:type="table" w:styleId="af5">
    <w:name w:val="Table Grid"/>
    <w:basedOn w:val="a1"/>
    <w:uiPriority w:val="99"/>
    <w:rsid w:val="00EA69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TOC Heading"/>
    <w:basedOn w:val="10"/>
    <w:next w:val="a"/>
    <w:uiPriority w:val="99"/>
    <w:qFormat/>
    <w:rsid w:val="00EA6953"/>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pple-style-span">
    <w:name w:val="apple-style-span"/>
    <w:basedOn w:val="a0"/>
    <w:uiPriority w:val="99"/>
    <w:rsid w:val="00EA6953"/>
  </w:style>
  <w:style w:type="character" w:styleId="af7">
    <w:name w:val="annotation reference"/>
    <w:basedOn w:val="a0"/>
    <w:uiPriority w:val="99"/>
    <w:semiHidden/>
    <w:rsid w:val="00EA6953"/>
    <w:rPr>
      <w:sz w:val="16"/>
      <w:szCs w:val="16"/>
    </w:rPr>
  </w:style>
  <w:style w:type="paragraph" w:styleId="af8">
    <w:name w:val="annotation text"/>
    <w:basedOn w:val="a"/>
    <w:link w:val="af9"/>
    <w:uiPriority w:val="99"/>
    <w:semiHidden/>
    <w:rsid w:val="00EA6953"/>
    <w:pPr>
      <w:jc w:val="left"/>
    </w:pPr>
    <w:rPr>
      <w:sz w:val="20"/>
      <w:szCs w:val="20"/>
    </w:rPr>
  </w:style>
  <w:style w:type="character" w:customStyle="1" w:styleId="af9">
    <w:name w:val="Текст примечания Знак"/>
    <w:basedOn w:val="a0"/>
    <w:link w:val="af8"/>
    <w:uiPriority w:val="99"/>
    <w:semiHidden/>
    <w:locked/>
    <w:rsid w:val="00EA6953"/>
    <w:rPr>
      <w:rFonts w:ascii="Calibri" w:eastAsia="Times New Roman" w:hAnsi="Calibri" w:cs="Calibri"/>
      <w:sz w:val="20"/>
      <w:szCs w:val="20"/>
    </w:rPr>
  </w:style>
  <w:style w:type="paragraph" w:styleId="afa">
    <w:name w:val="annotation subject"/>
    <w:basedOn w:val="af8"/>
    <w:next w:val="af8"/>
    <w:link w:val="afb"/>
    <w:uiPriority w:val="99"/>
    <w:semiHidden/>
    <w:rsid w:val="00EA6953"/>
    <w:rPr>
      <w:b/>
      <w:bCs/>
    </w:rPr>
  </w:style>
  <w:style w:type="character" w:customStyle="1" w:styleId="afb">
    <w:name w:val="Тема примечания Знак"/>
    <w:basedOn w:val="af9"/>
    <w:link w:val="afa"/>
    <w:uiPriority w:val="99"/>
    <w:semiHidden/>
    <w:locked/>
    <w:rsid w:val="00EA6953"/>
    <w:rPr>
      <w:b/>
      <w:bCs/>
    </w:rPr>
  </w:style>
  <w:style w:type="paragraph" w:customStyle="1" w:styleId="afc">
    <w:name w:val="ВидыДеятельности"/>
    <w:basedOn w:val="a"/>
    <w:uiPriority w:val="99"/>
    <w:rsid w:val="00330281"/>
    <w:pPr>
      <w:tabs>
        <w:tab w:val="num" w:pos="720"/>
        <w:tab w:val="left" w:pos="851"/>
      </w:tabs>
      <w:spacing w:after="80" w:line="240" w:lineRule="auto"/>
      <w:ind w:left="851" w:hanging="284"/>
      <w:jc w:val="both"/>
    </w:pPr>
    <w:rPr>
      <w:rFonts w:ascii="Arial" w:eastAsia="Times New Roman" w:hAnsi="Arial" w:cs="Arial"/>
      <w:lang w:eastAsia="ru-RU"/>
    </w:rPr>
  </w:style>
  <w:style w:type="character" w:customStyle="1" w:styleId="af4">
    <w:name w:val="Без интервала Знак"/>
    <w:basedOn w:val="a0"/>
    <w:link w:val="af3"/>
    <w:uiPriority w:val="99"/>
    <w:locked/>
    <w:rsid w:val="00266160"/>
    <w:rPr>
      <w:rFonts w:ascii="Times New Roman" w:eastAsia="Times New Roman" w:hAnsi="Times New Roman"/>
      <w:b/>
      <w:bCs/>
      <w:kern w:val="1"/>
      <w:sz w:val="24"/>
      <w:szCs w:val="24"/>
      <w:lang w:val="ru-RU" w:eastAsia="ar-SA" w:bidi="ar-SA"/>
    </w:rPr>
  </w:style>
  <w:style w:type="paragraph" w:styleId="afd">
    <w:name w:val="Body Text"/>
    <w:basedOn w:val="a"/>
    <w:link w:val="afe"/>
    <w:uiPriority w:val="99"/>
    <w:rsid w:val="00564AF4"/>
    <w:pPr>
      <w:spacing w:after="120" w:line="240" w:lineRule="auto"/>
    </w:pPr>
    <w:rPr>
      <w:rFonts w:ascii="Times New Roman" w:hAnsi="Times New Roman" w:cs="Times New Roman"/>
      <w:sz w:val="24"/>
      <w:szCs w:val="24"/>
      <w:lang w:eastAsia="ru-RU"/>
    </w:rPr>
  </w:style>
  <w:style w:type="character" w:customStyle="1" w:styleId="afe">
    <w:name w:val="Основной текст Знак"/>
    <w:basedOn w:val="a0"/>
    <w:link w:val="afd"/>
    <w:uiPriority w:val="99"/>
    <w:locked/>
    <w:rsid w:val="00564AF4"/>
    <w:rPr>
      <w:rFonts w:ascii="Times New Roman" w:eastAsia="Times New Roman" w:hAnsi="Times New Roman" w:cs="Times New Roman"/>
      <w:sz w:val="24"/>
      <w:szCs w:val="24"/>
      <w:lang w:eastAsia="ru-RU"/>
    </w:rPr>
  </w:style>
  <w:style w:type="numbering" w:customStyle="1" w:styleId="1">
    <w:name w:val="Стиль1"/>
    <w:uiPriority w:val="99"/>
    <w:rsid w:val="009F2F85"/>
    <w:pPr>
      <w:numPr>
        <w:numId w:val="34"/>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ACE19-6C8E-4F2F-9F3B-799D865C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4116</TotalTime>
  <Pages>97</Pages>
  <Words>39876</Words>
  <Characters>227297</Characters>
  <Application>Microsoft Office Word</Application>
  <DocSecurity>0</DocSecurity>
  <Lines>1894</Lines>
  <Paragraphs>533</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vt:lpstr>
    </vt:vector>
  </TitlesOfParts>
  <Company>Grizli777</Company>
  <LinksUpToDate>false</LinksUpToDate>
  <CharactersWithSpaces>266640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dc:title>
  <dc:subject>МУНИЦИПАЛЬНОЕ ОБРАЗВАНИЕ  «________________________»                                      БАБАЮРТОВСКИЙ РАЙОН                                 РЕСПУБЛИКА ДАГЕСТАН</dc:subject>
  <dc:creator>г.Долгопрудный</dc:creator>
  <cp:keywords/>
  <dc:description/>
  <cp:lastModifiedBy>777</cp:lastModifiedBy>
  <cp:revision>67</cp:revision>
  <cp:lastPrinted>2015-07-09T15:56:00Z</cp:lastPrinted>
  <dcterms:created xsi:type="dcterms:W3CDTF">2014-02-03T12:39:00Z</dcterms:created>
  <dcterms:modified xsi:type="dcterms:W3CDTF">2015-07-10T12:29:00Z</dcterms:modified>
</cp:coreProperties>
</file>